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BC" w:rsidRPr="00A73FBC" w:rsidRDefault="009E11E4" w:rsidP="00A73FBC">
      <w:pPr>
        <w:pStyle w:val="NoSpacing"/>
        <w:tabs>
          <w:tab w:val="center" w:pos="5760"/>
          <w:tab w:val="right" w:pos="11430"/>
        </w:tabs>
        <w:rPr>
          <w:rFonts w:ascii="Arial" w:hAnsi="Arial" w:cs="Arial"/>
          <w:sz w:val="16"/>
          <w:szCs w:val="16"/>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2.9pt;width:36.2pt;height:36pt;z-index:251658240;mso-position-horizontal-relative:text;mso-position-vertical-relative:text">
            <v:imagedata r:id="rId6" o:title="ITD Logo B&amp;W Official"/>
          </v:shape>
        </w:pict>
      </w:r>
      <w:r w:rsidR="00A73FBC">
        <w:rPr>
          <w:rFonts w:ascii="Arial" w:hAnsi="Arial" w:cs="Arial"/>
          <w:b/>
          <w:sz w:val="28"/>
          <w:szCs w:val="28"/>
        </w:rPr>
        <w:tab/>
      </w:r>
      <w:r w:rsidR="00F82BBC">
        <w:rPr>
          <w:rFonts w:ascii="Arial" w:hAnsi="Arial" w:cs="Arial"/>
          <w:b/>
          <w:sz w:val="28"/>
          <w:szCs w:val="28"/>
        </w:rPr>
        <w:t>Sub-Awardee</w:t>
      </w:r>
      <w:r w:rsidR="00F0198A" w:rsidRPr="00A73FBC">
        <w:rPr>
          <w:rFonts w:ascii="Arial" w:hAnsi="Arial" w:cs="Arial"/>
          <w:b/>
          <w:sz w:val="28"/>
          <w:szCs w:val="28"/>
        </w:rPr>
        <w:t xml:space="preserve"> Reporting</w:t>
      </w:r>
      <w:r w:rsidR="00402CB6">
        <w:rPr>
          <w:rFonts w:ascii="Arial" w:hAnsi="Arial" w:cs="Arial"/>
          <w:b/>
          <w:sz w:val="28"/>
          <w:szCs w:val="28"/>
        </w:rPr>
        <w:t xml:space="preserve"> For </w:t>
      </w:r>
      <w:proofErr w:type="gramStart"/>
      <w:r w:rsidR="00402CB6">
        <w:rPr>
          <w:rFonts w:ascii="Arial" w:hAnsi="Arial" w:cs="Arial"/>
          <w:b/>
          <w:sz w:val="28"/>
          <w:szCs w:val="28"/>
        </w:rPr>
        <w:t>The</w:t>
      </w:r>
      <w:proofErr w:type="gramEnd"/>
      <w:r w:rsidR="00402CB6">
        <w:rPr>
          <w:rFonts w:ascii="Arial" w:hAnsi="Arial" w:cs="Arial"/>
          <w:b/>
          <w:sz w:val="28"/>
          <w:szCs w:val="28"/>
        </w:rPr>
        <w:t xml:space="preserve"> Federal</w:t>
      </w:r>
      <w:r w:rsidR="00402CB6" w:rsidRPr="00402CB6">
        <w:rPr>
          <w:rFonts w:ascii="Arial" w:hAnsi="Arial" w:cs="Arial"/>
          <w:b/>
          <w:sz w:val="28"/>
          <w:szCs w:val="28"/>
        </w:rPr>
        <w:t xml:space="preserve"> Funding</w:t>
      </w:r>
      <w:r w:rsidR="00A73FBC" w:rsidRPr="00A73FBC">
        <w:rPr>
          <w:rFonts w:ascii="Arial" w:hAnsi="Arial" w:cs="Arial"/>
          <w:sz w:val="16"/>
          <w:szCs w:val="16"/>
        </w:rPr>
        <w:tab/>
        <w:t xml:space="preserve">ITD 0414 Rev. </w:t>
      </w:r>
      <w:r w:rsidR="00755D31">
        <w:rPr>
          <w:rFonts w:ascii="Arial" w:hAnsi="Arial" w:cs="Arial"/>
          <w:sz w:val="16"/>
          <w:szCs w:val="16"/>
        </w:rPr>
        <w:t>11</w:t>
      </w:r>
      <w:r w:rsidR="008E491D">
        <w:rPr>
          <w:rFonts w:ascii="Arial" w:hAnsi="Arial" w:cs="Arial"/>
          <w:sz w:val="16"/>
          <w:szCs w:val="16"/>
        </w:rPr>
        <w:t>-</w:t>
      </w:r>
      <w:r w:rsidR="00A73FBC" w:rsidRPr="00A73FBC">
        <w:rPr>
          <w:rFonts w:ascii="Arial" w:hAnsi="Arial" w:cs="Arial"/>
          <w:sz w:val="16"/>
          <w:szCs w:val="16"/>
        </w:rPr>
        <w:t>1</w:t>
      </w:r>
      <w:r w:rsidR="00755D31">
        <w:rPr>
          <w:rFonts w:ascii="Arial" w:hAnsi="Arial" w:cs="Arial"/>
          <w:sz w:val="16"/>
          <w:szCs w:val="16"/>
        </w:rPr>
        <w:t>5</w:t>
      </w:r>
    </w:p>
    <w:p w:rsidR="00F0198A" w:rsidRPr="00402CB6" w:rsidRDefault="00A73FBC" w:rsidP="00A73FBC">
      <w:pPr>
        <w:pStyle w:val="NoSpacing"/>
        <w:tabs>
          <w:tab w:val="center" w:pos="5760"/>
          <w:tab w:val="right" w:pos="11430"/>
        </w:tabs>
        <w:rPr>
          <w:rFonts w:ascii="Arial" w:hAnsi="Arial" w:cs="Arial"/>
          <w:position w:val="8"/>
          <w:sz w:val="16"/>
          <w:szCs w:val="16"/>
        </w:rPr>
      </w:pPr>
      <w:r>
        <w:rPr>
          <w:rFonts w:ascii="Arial" w:hAnsi="Arial" w:cs="Arial"/>
          <w:b/>
          <w:sz w:val="28"/>
          <w:szCs w:val="28"/>
        </w:rPr>
        <w:tab/>
      </w:r>
      <w:r w:rsidR="00402CB6" w:rsidRPr="00402CB6">
        <w:rPr>
          <w:rFonts w:ascii="Arial" w:hAnsi="Arial" w:cs="Arial"/>
          <w:b/>
          <w:sz w:val="28"/>
          <w:szCs w:val="28"/>
        </w:rPr>
        <w:t>Accountability and Transparency Act</w:t>
      </w:r>
      <w:r w:rsidR="00402CB6">
        <w:rPr>
          <w:rFonts w:ascii="Arial" w:hAnsi="Arial" w:cs="Arial"/>
          <w:b/>
          <w:sz w:val="28"/>
          <w:szCs w:val="28"/>
        </w:rPr>
        <w:t xml:space="preserve"> (FFATA)</w:t>
      </w:r>
      <w:r>
        <w:rPr>
          <w:rFonts w:ascii="Arial" w:hAnsi="Arial" w:cs="Arial"/>
          <w:b/>
          <w:sz w:val="28"/>
          <w:szCs w:val="28"/>
        </w:rPr>
        <w:tab/>
      </w:r>
      <w:r w:rsidRPr="00402CB6">
        <w:rPr>
          <w:rFonts w:ascii="Arial" w:hAnsi="Arial" w:cs="Arial"/>
          <w:position w:val="8"/>
          <w:sz w:val="16"/>
          <w:szCs w:val="16"/>
        </w:rPr>
        <w:t>itd.idaho.gov</w:t>
      </w:r>
    </w:p>
    <w:p w:rsidR="00F0198A" w:rsidRPr="00A73FBC" w:rsidRDefault="00F0198A" w:rsidP="00F0198A">
      <w:pPr>
        <w:pStyle w:val="NoSpacing"/>
        <w:rPr>
          <w:rFonts w:ascii="Arial" w:hAnsi="Arial" w:cs="Arial"/>
        </w:rPr>
      </w:pPr>
    </w:p>
    <w:p w:rsidR="00FD7381" w:rsidRPr="00A73FBC" w:rsidRDefault="00F0198A" w:rsidP="00FD7381">
      <w:pPr>
        <w:pStyle w:val="NoSpacing"/>
        <w:rPr>
          <w:rFonts w:ascii="Arial" w:hAnsi="Arial" w:cs="Arial"/>
        </w:rPr>
      </w:pPr>
      <w:r w:rsidRPr="00A73FBC">
        <w:rPr>
          <w:rFonts w:ascii="Arial" w:hAnsi="Arial" w:cs="Arial"/>
        </w:rPr>
        <w:t xml:space="preserve">As required by the Federal Funding Accountability and Transparency Act (“Transparency Act” or “FFATA” per P.L. 109-282, as amended by section 6202(a) of P.L. 110-252; </w:t>
      </w:r>
      <w:r w:rsidR="008C2E66" w:rsidRPr="00A73FBC">
        <w:rPr>
          <w:rFonts w:ascii="Arial" w:hAnsi="Arial" w:cs="Arial"/>
        </w:rPr>
        <w:t xml:space="preserve">note </w:t>
      </w:r>
      <w:r w:rsidRPr="00A73FBC">
        <w:rPr>
          <w:rFonts w:ascii="Arial" w:hAnsi="Arial" w:cs="Arial"/>
        </w:rPr>
        <w:t>31 U.S.C. 6101)</w:t>
      </w:r>
      <w:r w:rsidR="008C2E66" w:rsidRPr="00A73FBC">
        <w:rPr>
          <w:rFonts w:ascii="Arial" w:hAnsi="Arial" w:cs="Arial"/>
        </w:rPr>
        <w:t>,</w:t>
      </w:r>
      <w:r w:rsidRPr="00A73FBC">
        <w:rPr>
          <w:rFonts w:ascii="Arial" w:hAnsi="Arial" w:cs="Arial"/>
        </w:rPr>
        <w:t xml:space="preserve"> information on the first-tier sub</w:t>
      </w:r>
      <w:r w:rsidR="00FD7381" w:rsidRPr="00A73FBC">
        <w:rPr>
          <w:rFonts w:ascii="Arial" w:hAnsi="Arial" w:cs="Arial"/>
        </w:rPr>
        <w:t>-</w:t>
      </w:r>
      <w:r w:rsidRPr="00A73FBC">
        <w:rPr>
          <w:rFonts w:ascii="Arial" w:hAnsi="Arial" w:cs="Arial"/>
        </w:rPr>
        <w:t>awards related to Federal contracts and grants</w:t>
      </w:r>
      <w:r w:rsidR="00A45AC6">
        <w:rPr>
          <w:rFonts w:ascii="Arial" w:hAnsi="Arial" w:cs="Arial"/>
        </w:rPr>
        <w:t>,</w:t>
      </w:r>
      <w:r w:rsidRPr="00A73FBC">
        <w:rPr>
          <w:rFonts w:ascii="Arial" w:hAnsi="Arial" w:cs="Arial"/>
        </w:rPr>
        <w:t xml:space="preserve"> and the executive compensation of awardees </w:t>
      </w:r>
      <w:r w:rsidR="009D678F" w:rsidRPr="00A73FBC">
        <w:rPr>
          <w:rFonts w:ascii="Arial" w:hAnsi="Arial" w:cs="Arial"/>
        </w:rPr>
        <w:t xml:space="preserve">and sub-awardees </w:t>
      </w:r>
      <w:r w:rsidR="00FD7381" w:rsidRPr="00A73FBC">
        <w:rPr>
          <w:rFonts w:ascii="Arial" w:hAnsi="Arial" w:cs="Arial"/>
        </w:rPr>
        <w:t>must be made publicly available beginning October 1, 2010.</w:t>
      </w:r>
      <w:r w:rsidR="00C44FEC" w:rsidRPr="00A73FBC">
        <w:rPr>
          <w:rFonts w:ascii="Arial" w:hAnsi="Arial" w:cs="Arial"/>
        </w:rPr>
        <w:t xml:space="preserve">  </w:t>
      </w:r>
      <w:r w:rsidR="009D678F" w:rsidRPr="00A73FBC">
        <w:rPr>
          <w:rFonts w:ascii="Arial" w:hAnsi="Arial" w:cs="Arial"/>
        </w:rPr>
        <w:t>Federal agencies and prime awardees will report to ensure disclosure of Federal contract and grant sub</w:t>
      </w:r>
      <w:r w:rsidR="00C44FEC" w:rsidRPr="00A73FBC">
        <w:rPr>
          <w:rFonts w:ascii="Arial" w:hAnsi="Arial" w:cs="Arial"/>
        </w:rPr>
        <w:t>-</w:t>
      </w:r>
      <w:r w:rsidR="009D678F" w:rsidRPr="00A73FBC">
        <w:rPr>
          <w:rFonts w:ascii="Arial" w:hAnsi="Arial" w:cs="Arial"/>
        </w:rPr>
        <w:t>award and executive compensation data</w:t>
      </w:r>
      <w:r w:rsidR="00C44FEC" w:rsidRPr="006404F4">
        <w:rPr>
          <w:rFonts w:ascii="Arial" w:hAnsi="Arial" w:cs="Arial"/>
          <w:b/>
          <w:vertAlign w:val="superscript"/>
        </w:rPr>
        <w:t>1</w:t>
      </w:r>
      <w:r w:rsidR="009D678F" w:rsidRPr="00A73FBC">
        <w:rPr>
          <w:rFonts w:ascii="Arial" w:hAnsi="Arial" w:cs="Arial"/>
        </w:rPr>
        <w:t>.</w:t>
      </w:r>
    </w:p>
    <w:p w:rsidR="00FD7381" w:rsidRPr="00DB0C15" w:rsidRDefault="00FD7381" w:rsidP="00FD7381">
      <w:pPr>
        <w:pStyle w:val="NoSpacing"/>
        <w:rPr>
          <w:rFonts w:ascii="Arial" w:hAnsi="Arial" w:cs="Arial"/>
          <w:sz w:val="18"/>
        </w:rPr>
      </w:pPr>
    </w:p>
    <w:p w:rsidR="00FD7381" w:rsidRPr="00A73FBC" w:rsidRDefault="00FD7381" w:rsidP="00FD7381">
      <w:pPr>
        <w:pStyle w:val="NoSpacing"/>
        <w:rPr>
          <w:rFonts w:ascii="Arial" w:hAnsi="Arial" w:cs="Arial"/>
        </w:rPr>
      </w:pPr>
      <w:r w:rsidRPr="00A73FBC">
        <w:rPr>
          <w:rFonts w:ascii="Arial" w:hAnsi="Arial" w:cs="Arial"/>
        </w:rPr>
        <w:t>The following information must be reported for prime awardees and sub</w:t>
      </w:r>
      <w:r w:rsidR="00240735" w:rsidRPr="00A73FBC">
        <w:rPr>
          <w:rFonts w:ascii="Arial" w:hAnsi="Arial" w:cs="Arial"/>
        </w:rPr>
        <w:t>-</w:t>
      </w:r>
      <w:r w:rsidRPr="00A73FBC">
        <w:rPr>
          <w:rFonts w:ascii="Arial" w:hAnsi="Arial" w:cs="Arial"/>
        </w:rPr>
        <w:t>awardees</w:t>
      </w:r>
      <w:r w:rsidR="00AE1ABF" w:rsidRPr="006404F4">
        <w:rPr>
          <w:rFonts w:ascii="Arial" w:hAnsi="Arial" w:cs="Arial"/>
          <w:b/>
          <w:vertAlign w:val="superscript"/>
        </w:rPr>
        <w:t>2</w:t>
      </w:r>
      <w:r w:rsidRPr="00A73FBC">
        <w:rPr>
          <w:rFonts w:ascii="Arial" w:hAnsi="Arial" w:cs="Arial"/>
        </w:rPr>
        <w:t>:</w:t>
      </w:r>
    </w:p>
    <w:tbl>
      <w:tblPr>
        <w:tblStyle w:val="TableGrid"/>
        <w:tblW w:w="11491" w:type="dxa"/>
        <w:jc w:val="center"/>
        <w:tblLayout w:type="fixed"/>
        <w:tblCellMar>
          <w:left w:w="58" w:type="dxa"/>
          <w:right w:w="58" w:type="dxa"/>
        </w:tblCellMar>
        <w:tblLook w:val="04A0" w:firstRow="1" w:lastRow="0" w:firstColumn="1" w:lastColumn="0" w:noHBand="0" w:noVBand="1"/>
      </w:tblPr>
      <w:tblGrid>
        <w:gridCol w:w="3831"/>
        <w:gridCol w:w="2185"/>
        <w:gridCol w:w="2970"/>
        <w:gridCol w:w="590"/>
        <w:gridCol w:w="1915"/>
      </w:tblGrid>
      <w:tr w:rsidR="006404F4" w:rsidRPr="00402CB6" w:rsidTr="00DB0C15">
        <w:trPr>
          <w:cantSplit/>
          <w:jc w:val="center"/>
        </w:trPr>
        <w:tc>
          <w:tcPr>
            <w:tcW w:w="3831" w:type="dxa"/>
            <w:tcBorders>
              <w:top w:val="single" w:sz="8" w:space="0" w:color="auto"/>
              <w:left w:val="single" w:sz="8" w:space="0" w:color="auto"/>
              <w:bottom w:val="nil"/>
            </w:tcBorders>
            <w:vAlign w:val="center"/>
          </w:tcPr>
          <w:p w:rsidR="006404F4" w:rsidRPr="00402CB6" w:rsidRDefault="006404F4" w:rsidP="00402CB6">
            <w:pPr>
              <w:pStyle w:val="NoSpacing"/>
              <w:rPr>
                <w:rFonts w:ascii="Arial" w:hAnsi="Arial" w:cs="Arial"/>
                <w:sz w:val="18"/>
                <w:szCs w:val="18"/>
              </w:rPr>
            </w:pPr>
            <w:r w:rsidRPr="00402CB6">
              <w:rPr>
                <w:rFonts w:ascii="Arial" w:hAnsi="Arial" w:cs="Arial"/>
                <w:sz w:val="18"/>
                <w:szCs w:val="18"/>
              </w:rPr>
              <w:t>Sub-Awardee DUN</w:t>
            </w:r>
            <w:r w:rsidR="00F82BBC">
              <w:rPr>
                <w:rFonts w:ascii="Arial" w:hAnsi="Arial" w:cs="Arial"/>
                <w:sz w:val="18"/>
                <w:szCs w:val="18"/>
              </w:rPr>
              <w:t>S</w:t>
            </w:r>
            <w:r w:rsidRPr="006404F4">
              <w:rPr>
                <w:rFonts w:ascii="Arial" w:hAnsi="Arial" w:cs="Arial"/>
                <w:b/>
                <w:szCs w:val="18"/>
                <w:vertAlign w:val="superscript"/>
              </w:rPr>
              <w:t>3</w:t>
            </w:r>
          </w:p>
        </w:tc>
        <w:tc>
          <w:tcPr>
            <w:tcW w:w="7660" w:type="dxa"/>
            <w:gridSpan w:val="4"/>
            <w:tcBorders>
              <w:top w:val="single" w:sz="8" w:space="0" w:color="auto"/>
              <w:bottom w:val="nil"/>
              <w:right w:val="single" w:sz="8" w:space="0" w:color="auto"/>
            </w:tcBorders>
            <w:vAlign w:val="center"/>
          </w:tcPr>
          <w:p w:rsidR="006404F4" w:rsidRPr="00402CB6" w:rsidRDefault="006404F4" w:rsidP="00402CB6">
            <w:pPr>
              <w:pStyle w:val="NoSpacing"/>
              <w:rPr>
                <w:rFonts w:ascii="Arial" w:hAnsi="Arial" w:cs="Arial"/>
                <w:sz w:val="18"/>
                <w:szCs w:val="18"/>
              </w:rPr>
            </w:pPr>
            <w:r>
              <w:rPr>
                <w:rFonts w:ascii="Arial" w:hAnsi="Arial" w:cs="Arial"/>
                <w:sz w:val="18"/>
                <w:szCs w:val="18"/>
              </w:rPr>
              <w:t>Sub-Awardee Name</w:t>
            </w:r>
          </w:p>
        </w:tc>
      </w:tr>
      <w:tr w:rsidR="006404F4" w:rsidTr="0043448D">
        <w:trPr>
          <w:trHeight w:val="360"/>
          <w:jc w:val="center"/>
        </w:trPr>
        <w:tc>
          <w:tcPr>
            <w:tcW w:w="3831" w:type="dxa"/>
            <w:tcBorders>
              <w:top w:val="nil"/>
              <w:left w:val="single" w:sz="8" w:space="0" w:color="auto"/>
              <w:bottom w:val="single" w:sz="4" w:space="0" w:color="auto"/>
            </w:tcBorders>
            <w:vAlign w:val="center"/>
          </w:tcPr>
          <w:p w:rsidR="006404F4" w:rsidRDefault="00C83CB1" w:rsidP="00402CB6">
            <w:pPr>
              <w:pStyle w:val="NoSpacing"/>
              <w:rPr>
                <w:rFonts w:ascii="Arial" w:hAnsi="Arial" w:cs="Arial"/>
              </w:rPr>
            </w:pPr>
            <w:r>
              <w:rPr>
                <w:rFonts w:ascii="Arial" w:hAnsi="Arial" w:cs="Arial"/>
              </w:rPr>
              <w:fldChar w:fldCharType="begin">
                <w:ffData>
                  <w:name w:val="Text12"/>
                  <w:enabled/>
                  <w:calcOnExit w:val="0"/>
                  <w:textInput/>
                </w:ffData>
              </w:fldChar>
            </w:r>
            <w:bookmarkStart w:id="0" w:name="Text12"/>
            <w:r w:rsidR="00295003">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bookmarkEnd w:id="1"/>
            <w:r>
              <w:rPr>
                <w:rFonts w:ascii="Arial" w:hAnsi="Arial" w:cs="Arial"/>
              </w:rPr>
              <w:fldChar w:fldCharType="end"/>
            </w:r>
            <w:bookmarkEnd w:id="0"/>
          </w:p>
        </w:tc>
        <w:tc>
          <w:tcPr>
            <w:tcW w:w="7660" w:type="dxa"/>
            <w:gridSpan w:val="4"/>
            <w:tcBorders>
              <w:top w:val="nil"/>
              <w:bottom w:val="single" w:sz="4" w:space="0" w:color="auto"/>
              <w:right w:val="single" w:sz="8" w:space="0" w:color="auto"/>
            </w:tcBorders>
            <w:vAlign w:val="center"/>
          </w:tcPr>
          <w:p w:rsidR="006404F4" w:rsidRDefault="00C83CB1" w:rsidP="00402CB6">
            <w:pPr>
              <w:pStyle w:val="NoSpacing"/>
              <w:rPr>
                <w:rFonts w:ascii="Arial" w:hAnsi="Arial" w:cs="Arial"/>
              </w:rPr>
            </w:pPr>
            <w:r>
              <w:rPr>
                <w:rFonts w:ascii="Arial" w:hAnsi="Arial" w:cs="Arial"/>
              </w:rPr>
              <w:fldChar w:fldCharType="begin">
                <w:ffData>
                  <w:name w:val="Text13"/>
                  <w:enabled/>
                  <w:calcOnExit w:val="0"/>
                  <w:textInput/>
                </w:ffData>
              </w:fldChar>
            </w:r>
            <w:bookmarkStart w:id="2" w:name="Text13"/>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2"/>
          </w:p>
        </w:tc>
      </w:tr>
      <w:tr w:rsidR="00402CB6" w:rsidRPr="00402CB6" w:rsidTr="0043448D">
        <w:trPr>
          <w:cantSplit/>
          <w:jc w:val="center"/>
        </w:trPr>
        <w:tc>
          <w:tcPr>
            <w:tcW w:w="6016" w:type="dxa"/>
            <w:gridSpan w:val="2"/>
            <w:tcBorders>
              <w:top w:val="single" w:sz="4" w:space="0" w:color="auto"/>
              <w:left w:val="single" w:sz="8" w:space="0" w:color="auto"/>
              <w:bottom w:val="nil"/>
            </w:tcBorders>
            <w:vAlign w:val="center"/>
          </w:tcPr>
          <w:p w:rsidR="00402CB6" w:rsidRPr="00402CB6" w:rsidRDefault="00402CB6" w:rsidP="00402CB6">
            <w:pPr>
              <w:pStyle w:val="NoSpacing"/>
              <w:rPr>
                <w:rFonts w:ascii="Arial" w:hAnsi="Arial" w:cs="Arial"/>
                <w:sz w:val="18"/>
                <w:szCs w:val="18"/>
              </w:rPr>
            </w:pPr>
            <w:r>
              <w:rPr>
                <w:rFonts w:ascii="Arial" w:hAnsi="Arial" w:cs="Arial"/>
                <w:sz w:val="18"/>
                <w:szCs w:val="18"/>
              </w:rPr>
              <w:t>Address</w:t>
            </w:r>
          </w:p>
        </w:tc>
        <w:tc>
          <w:tcPr>
            <w:tcW w:w="2970" w:type="dxa"/>
            <w:tcBorders>
              <w:top w:val="single" w:sz="4" w:space="0" w:color="auto"/>
              <w:bottom w:val="nil"/>
            </w:tcBorders>
            <w:vAlign w:val="center"/>
          </w:tcPr>
          <w:p w:rsidR="00402CB6" w:rsidRPr="00402CB6" w:rsidRDefault="00402CB6" w:rsidP="00402CB6">
            <w:pPr>
              <w:pStyle w:val="NoSpacing"/>
              <w:rPr>
                <w:rFonts w:ascii="Arial" w:hAnsi="Arial" w:cs="Arial"/>
                <w:sz w:val="18"/>
                <w:szCs w:val="18"/>
              </w:rPr>
            </w:pPr>
            <w:r>
              <w:rPr>
                <w:rFonts w:ascii="Arial" w:hAnsi="Arial" w:cs="Arial"/>
                <w:sz w:val="18"/>
                <w:szCs w:val="18"/>
              </w:rPr>
              <w:t>City</w:t>
            </w:r>
          </w:p>
        </w:tc>
        <w:tc>
          <w:tcPr>
            <w:tcW w:w="590" w:type="dxa"/>
            <w:tcBorders>
              <w:top w:val="single" w:sz="4" w:space="0" w:color="auto"/>
              <w:bottom w:val="nil"/>
            </w:tcBorders>
            <w:vAlign w:val="center"/>
          </w:tcPr>
          <w:p w:rsidR="00402CB6" w:rsidRPr="00402CB6" w:rsidRDefault="00402CB6" w:rsidP="00402CB6">
            <w:pPr>
              <w:pStyle w:val="NoSpacing"/>
              <w:rPr>
                <w:rFonts w:ascii="Arial" w:hAnsi="Arial" w:cs="Arial"/>
                <w:sz w:val="18"/>
                <w:szCs w:val="18"/>
              </w:rPr>
            </w:pPr>
            <w:r>
              <w:rPr>
                <w:rFonts w:ascii="Arial" w:hAnsi="Arial" w:cs="Arial"/>
                <w:sz w:val="18"/>
                <w:szCs w:val="18"/>
              </w:rPr>
              <w:t>State</w:t>
            </w:r>
          </w:p>
        </w:tc>
        <w:tc>
          <w:tcPr>
            <w:tcW w:w="1915" w:type="dxa"/>
            <w:tcBorders>
              <w:top w:val="single" w:sz="4" w:space="0" w:color="auto"/>
              <w:bottom w:val="nil"/>
              <w:right w:val="single" w:sz="8" w:space="0" w:color="auto"/>
            </w:tcBorders>
            <w:vAlign w:val="center"/>
          </w:tcPr>
          <w:p w:rsidR="00402CB6" w:rsidRPr="00402CB6" w:rsidRDefault="00402CB6" w:rsidP="00402CB6">
            <w:pPr>
              <w:pStyle w:val="NoSpacing"/>
              <w:rPr>
                <w:rFonts w:ascii="Arial" w:hAnsi="Arial" w:cs="Arial"/>
                <w:sz w:val="18"/>
                <w:szCs w:val="18"/>
              </w:rPr>
            </w:pPr>
            <w:r>
              <w:rPr>
                <w:rFonts w:ascii="Arial" w:hAnsi="Arial" w:cs="Arial"/>
                <w:sz w:val="18"/>
                <w:szCs w:val="18"/>
              </w:rPr>
              <w:t>Zip Code</w:t>
            </w:r>
          </w:p>
        </w:tc>
      </w:tr>
      <w:tr w:rsidR="00402CB6" w:rsidTr="0043448D">
        <w:trPr>
          <w:trHeight w:val="360"/>
          <w:jc w:val="center"/>
        </w:trPr>
        <w:tc>
          <w:tcPr>
            <w:tcW w:w="6016" w:type="dxa"/>
            <w:gridSpan w:val="2"/>
            <w:tcBorders>
              <w:top w:val="nil"/>
              <w:left w:val="single" w:sz="8" w:space="0" w:color="auto"/>
              <w:bottom w:val="single" w:sz="8" w:space="0" w:color="auto"/>
            </w:tcBorders>
            <w:vAlign w:val="center"/>
          </w:tcPr>
          <w:p w:rsidR="00402CB6" w:rsidRDefault="00C83CB1" w:rsidP="00402CB6">
            <w:pPr>
              <w:pStyle w:val="NoSpacing"/>
              <w:rPr>
                <w:rFonts w:ascii="Arial" w:hAnsi="Arial" w:cs="Arial"/>
              </w:rPr>
            </w:pPr>
            <w:r>
              <w:rPr>
                <w:rFonts w:ascii="Arial" w:hAnsi="Arial" w:cs="Arial"/>
              </w:rPr>
              <w:fldChar w:fldCharType="begin">
                <w:ffData>
                  <w:name w:val="Text14"/>
                  <w:enabled/>
                  <w:calcOnExit w:val="0"/>
                  <w:textInput/>
                </w:ffData>
              </w:fldChar>
            </w:r>
            <w:bookmarkStart w:id="3" w:name="Text14"/>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3"/>
          </w:p>
        </w:tc>
        <w:tc>
          <w:tcPr>
            <w:tcW w:w="2970" w:type="dxa"/>
            <w:tcBorders>
              <w:top w:val="nil"/>
              <w:bottom w:val="single" w:sz="8" w:space="0" w:color="auto"/>
            </w:tcBorders>
            <w:vAlign w:val="center"/>
          </w:tcPr>
          <w:p w:rsidR="00402CB6" w:rsidRDefault="00C83CB1" w:rsidP="00402CB6">
            <w:pPr>
              <w:pStyle w:val="NoSpacing"/>
              <w:rPr>
                <w:rFonts w:ascii="Arial" w:hAnsi="Arial" w:cs="Arial"/>
              </w:rPr>
            </w:pPr>
            <w:r>
              <w:rPr>
                <w:rFonts w:ascii="Arial" w:hAnsi="Arial" w:cs="Arial"/>
              </w:rPr>
              <w:fldChar w:fldCharType="begin">
                <w:ffData>
                  <w:name w:val="Text15"/>
                  <w:enabled/>
                  <w:calcOnExit w:val="0"/>
                  <w:textInput/>
                </w:ffData>
              </w:fldChar>
            </w:r>
            <w:bookmarkStart w:id="4" w:name="Text15"/>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4"/>
          </w:p>
        </w:tc>
        <w:bookmarkStart w:id="5" w:name="Text16"/>
        <w:tc>
          <w:tcPr>
            <w:tcW w:w="590" w:type="dxa"/>
            <w:tcBorders>
              <w:top w:val="nil"/>
              <w:bottom w:val="single" w:sz="8" w:space="0" w:color="auto"/>
            </w:tcBorders>
            <w:vAlign w:val="center"/>
          </w:tcPr>
          <w:p w:rsidR="00402CB6" w:rsidRDefault="00C83CB1" w:rsidP="00295003">
            <w:pPr>
              <w:pStyle w:val="NoSpacing"/>
              <w:jc w:val="center"/>
              <w:rPr>
                <w:rFonts w:ascii="Arial" w:hAnsi="Arial" w:cs="Arial"/>
              </w:rPr>
            </w:pPr>
            <w:r>
              <w:rPr>
                <w:rFonts w:ascii="Arial" w:hAnsi="Arial" w:cs="Arial"/>
              </w:rPr>
              <w:fldChar w:fldCharType="begin">
                <w:ffData>
                  <w:name w:val="Text16"/>
                  <w:enabled/>
                  <w:calcOnExit w:val="0"/>
                  <w:textInput>
                    <w:maxLength w:val="2"/>
                  </w:textInput>
                </w:ffData>
              </w:fldChar>
            </w:r>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Pr>
                <w:rFonts w:ascii="Arial" w:hAnsi="Arial" w:cs="Arial"/>
              </w:rPr>
              <w:fldChar w:fldCharType="end"/>
            </w:r>
            <w:bookmarkEnd w:id="5"/>
          </w:p>
        </w:tc>
        <w:tc>
          <w:tcPr>
            <w:tcW w:w="1915" w:type="dxa"/>
            <w:tcBorders>
              <w:top w:val="nil"/>
              <w:bottom w:val="single" w:sz="8" w:space="0" w:color="auto"/>
              <w:right w:val="single" w:sz="8" w:space="0" w:color="auto"/>
            </w:tcBorders>
            <w:vAlign w:val="center"/>
          </w:tcPr>
          <w:p w:rsidR="00402CB6" w:rsidRDefault="00C83CB1" w:rsidP="00402CB6">
            <w:pPr>
              <w:pStyle w:val="NoSpacing"/>
              <w:rPr>
                <w:rFonts w:ascii="Arial" w:hAnsi="Arial" w:cs="Arial"/>
              </w:rPr>
            </w:pPr>
            <w:r>
              <w:rPr>
                <w:rFonts w:ascii="Arial" w:hAnsi="Arial" w:cs="Arial"/>
              </w:rPr>
              <w:fldChar w:fldCharType="begin">
                <w:ffData>
                  <w:name w:val="Text17"/>
                  <w:enabled/>
                  <w:calcOnExit w:val="0"/>
                  <w:textInput/>
                </w:ffData>
              </w:fldChar>
            </w:r>
            <w:bookmarkStart w:id="6" w:name="Text17"/>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6"/>
          </w:p>
        </w:tc>
      </w:tr>
    </w:tbl>
    <w:p w:rsidR="00FD7381" w:rsidRPr="00DB0C15" w:rsidRDefault="00FD7381" w:rsidP="00FD7381">
      <w:pPr>
        <w:pStyle w:val="NoSpacing"/>
        <w:rPr>
          <w:rFonts w:ascii="Arial" w:hAnsi="Arial" w:cs="Arial"/>
          <w:sz w:val="18"/>
        </w:rPr>
      </w:pPr>
    </w:p>
    <w:p w:rsidR="00DB0C15" w:rsidRDefault="00240735" w:rsidP="00DB0C15">
      <w:pPr>
        <w:pStyle w:val="NoSpacing"/>
        <w:rPr>
          <w:rFonts w:ascii="Arial" w:hAnsi="Arial" w:cs="Arial"/>
        </w:rPr>
      </w:pPr>
      <w:r w:rsidRPr="00A73FBC">
        <w:rPr>
          <w:rFonts w:ascii="Arial" w:hAnsi="Arial" w:cs="Arial"/>
        </w:rPr>
        <w:t>N</w:t>
      </w:r>
      <w:r w:rsidR="00F0198A" w:rsidRPr="00A73FBC">
        <w:rPr>
          <w:rFonts w:ascii="Arial" w:hAnsi="Arial" w:cs="Arial"/>
        </w:rPr>
        <w:t>ames and total compensation of the five most highly compensated officers of the entity</w:t>
      </w:r>
      <w:r w:rsidR="00DB0C15">
        <w:rPr>
          <w:rFonts w:ascii="Arial" w:hAnsi="Arial" w:cs="Arial"/>
        </w:rPr>
        <w:t xml:space="preserve"> must be listed</w:t>
      </w:r>
      <w:r w:rsidR="00F0198A" w:rsidRPr="00A73FBC">
        <w:rPr>
          <w:rFonts w:ascii="Arial" w:hAnsi="Arial" w:cs="Arial"/>
        </w:rPr>
        <w:t xml:space="preserve"> if</w:t>
      </w:r>
      <w:r w:rsidR="00DB0C15">
        <w:rPr>
          <w:rFonts w:ascii="Arial" w:hAnsi="Arial" w:cs="Arial"/>
        </w:rPr>
        <w:t>:</w:t>
      </w:r>
    </w:p>
    <w:p w:rsidR="00DB0C15" w:rsidRDefault="00F0198A" w:rsidP="00DB0C15">
      <w:pPr>
        <w:pStyle w:val="NoSpacing"/>
        <w:numPr>
          <w:ilvl w:val="0"/>
          <w:numId w:val="1"/>
        </w:numPr>
        <w:ind w:left="360"/>
        <w:rPr>
          <w:rFonts w:ascii="Arial" w:hAnsi="Arial" w:cs="Arial"/>
        </w:rPr>
      </w:pPr>
      <w:r w:rsidRPr="00A73FBC">
        <w:rPr>
          <w:rFonts w:ascii="Arial" w:hAnsi="Arial" w:cs="Arial"/>
        </w:rPr>
        <w:t>the entity in the preceding fiscal year received 80 percent or more of its annu</w:t>
      </w:r>
      <w:r w:rsidR="00FD7381" w:rsidRPr="00A73FBC">
        <w:rPr>
          <w:rFonts w:ascii="Arial" w:hAnsi="Arial" w:cs="Arial"/>
        </w:rPr>
        <w:t xml:space="preserve">al gross and </w:t>
      </w:r>
      <w:r w:rsidRPr="00A73FBC">
        <w:rPr>
          <w:rFonts w:ascii="Arial" w:hAnsi="Arial" w:cs="Arial"/>
        </w:rPr>
        <w:t xml:space="preserve">revenues in Federal awards; </w:t>
      </w:r>
      <w:r w:rsidR="00755D31">
        <w:rPr>
          <w:rFonts w:ascii="Arial" w:hAnsi="Arial" w:cs="Arial"/>
        </w:rPr>
        <w:t>and</w:t>
      </w:r>
    </w:p>
    <w:p w:rsidR="00DB0C15" w:rsidRPr="00DB0C15" w:rsidRDefault="00DB0C15" w:rsidP="00DB0C15">
      <w:pPr>
        <w:pStyle w:val="NoSpacing"/>
        <w:ind w:left="360"/>
        <w:rPr>
          <w:rFonts w:ascii="Arial" w:hAnsi="Arial" w:cs="Arial"/>
          <w:sz w:val="6"/>
          <w:szCs w:val="6"/>
        </w:rPr>
      </w:pPr>
    </w:p>
    <w:p w:rsidR="00DB0C15" w:rsidRDefault="00DB0C15" w:rsidP="00DB0C15">
      <w:pPr>
        <w:pStyle w:val="NoSpacing"/>
        <w:numPr>
          <w:ilvl w:val="0"/>
          <w:numId w:val="1"/>
        </w:numPr>
        <w:ind w:left="360"/>
        <w:rPr>
          <w:rFonts w:ascii="Arial" w:hAnsi="Arial" w:cs="Arial"/>
        </w:rPr>
      </w:pPr>
      <w:r w:rsidRPr="00A73FBC">
        <w:rPr>
          <w:rFonts w:ascii="Arial" w:hAnsi="Arial" w:cs="Arial"/>
        </w:rPr>
        <w:t xml:space="preserve">the entity in the preceding fiscal year received </w:t>
      </w:r>
      <w:r w:rsidR="00F0198A" w:rsidRPr="00A73FBC">
        <w:rPr>
          <w:rFonts w:ascii="Arial" w:hAnsi="Arial" w:cs="Arial"/>
        </w:rPr>
        <w:t xml:space="preserve">$25,000,000 or more in annual gross revenues from Federal awards; and </w:t>
      </w:r>
    </w:p>
    <w:p w:rsidR="00DB0C15" w:rsidRPr="00DB0C15" w:rsidRDefault="00DB0C15" w:rsidP="00DB0C15">
      <w:pPr>
        <w:pStyle w:val="NoSpacing"/>
        <w:ind w:left="360"/>
        <w:rPr>
          <w:rFonts w:ascii="Arial" w:hAnsi="Arial" w:cs="Arial"/>
          <w:sz w:val="6"/>
          <w:szCs w:val="6"/>
        </w:rPr>
      </w:pPr>
    </w:p>
    <w:p w:rsidR="00F0198A" w:rsidRPr="00A73FBC" w:rsidRDefault="00F0198A" w:rsidP="00DB0C15">
      <w:pPr>
        <w:pStyle w:val="NoSpacing"/>
        <w:numPr>
          <w:ilvl w:val="0"/>
          <w:numId w:val="1"/>
        </w:numPr>
        <w:ind w:left="360"/>
        <w:rPr>
          <w:rFonts w:ascii="Arial" w:hAnsi="Arial" w:cs="Arial"/>
        </w:rPr>
      </w:pPr>
      <w:r w:rsidRPr="00A73FBC">
        <w:rPr>
          <w:rFonts w:ascii="Arial" w:hAnsi="Arial" w:cs="Arial"/>
        </w:rPr>
        <w:t>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See FFATA § 2(b</w:t>
      </w:r>
      <w:proofErr w:type="gramStart"/>
      <w:r w:rsidRPr="00A73FBC">
        <w:rPr>
          <w:rFonts w:ascii="Arial" w:hAnsi="Arial" w:cs="Arial"/>
        </w:rPr>
        <w:t>)(</w:t>
      </w:r>
      <w:proofErr w:type="gramEnd"/>
      <w:r w:rsidRPr="00A73FBC">
        <w:rPr>
          <w:rFonts w:ascii="Arial" w:hAnsi="Arial" w:cs="Arial"/>
        </w:rPr>
        <w:t>1).</w:t>
      </w:r>
    </w:p>
    <w:p w:rsidR="006404F4" w:rsidRPr="00DB0C15" w:rsidRDefault="006404F4" w:rsidP="00F0198A">
      <w:pPr>
        <w:pStyle w:val="NoSpacing"/>
        <w:rPr>
          <w:rFonts w:ascii="Arial" w:hAnsi="Arial" w:cs="Arial"/>
          <w:sz w:val="18"/>
        </w:rPr>
      </w:pPr>
    </w:p>
    <w:tbl>
      <w:tblPr>
        <w:tblW w:w="1149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8" w:type="dxa"/>
          <w:right w:w="58" w:type="dxa"/>
        </w:tblCellMar>
        <w:tblLook w:val="04A0" w:firstRow="1" w:lastRow="0" w:firstColumn="1" w:lastColumn="0" w:noHBand="0" w:noVBand="1"/>
      </w:tblPr>
      <w:tblGrid>
        <w:gridCol w:w="346"/>
        <w:gridCol w:w="7315"/>
        <w:gridCol w:w="3830"/>
      </w:tblGrid>
      <w:tr w:rsidR="00416D61" w:rsidRPr="00DA6E3F" w:rsidTr="0043448D">
        <w:trPr>
          <w:jc w:val="center"/>
        </w:trPr>
        <w:tc>
          <w:tcPr>
            <w:tcW w:w="7661" w:type="dxa"/>
            <w:gridSpan w:val="2"/>
            <w:tcBorders>
              <w:top w:val="single" w:sz="8" w:space="0" w:color="auto"/>
              <w:left w:val="single" w:sz="8" w:space="0" w:color="auto"/>
              <w:bottom w:val="single" w:sz="4" w:space="0" w:color="auto"/>
            </w:tcBorders>
            <w:vAlign w:val="center"/>
          </w:tcPr>
          <w:p w:rsidR="00416D61" w:rsidRPr="00DA6E3F" w:rsidRDefault="00416D61" w:rsidP="00D2343A">
            <w:pPr>
              <w:pStyle w:val="NoSpacing"/>
              <w:jc w:val="center"/>
              <w:rPr>
                <w:rFonts w:ascii="Arial" w:hAnsi="Arial" w:cs="Arial"/>
                <w:b/>
              </w:rPr>
            </w:pPr>
            <w:r w:rsidRPr="00DA6E3F">
              <w:rPr>
                <w:rFonts w:ascii="Arial" w:hAnsi="Arial" w:cs="Arial"/>
                <w:b/>
              </w:rPr>
              <w:t>Name</w:t>
            </w:r>
          </w:p>
        </w:tc>
        <w:tc>
          <w:tcPr>
            <w:tcW w:w="3830" w:type="dxa"/>
            <w:tcBorders>
              <w:top w:val="single" w:sz="8" w:space="0" w:color="auto"/>
              <w:bottom w:val="single" w:sz="4" w:space="0" w:color="auto"/>
              <w:right w:val="single" w:sz="8" w:space="0" w:color="auto"/>
            </w:tcBorders>
            <w:vAlign w:val="center"/>
          </w:tcPr>
          <w:p w:rsidR="00416D61" w:rsidRPr="00DA6E3F" w:rsidRDefault="00416D61" w:rsidP="00D2343A">
            <w:pPr>
              <w:pStyle w:val="NoSpacing"/>
              <w:jc w:val="center"/>
              <w:rPr>
                <w:rFonts w:ascii="Arial" w:hAnsi="Arial" w:cs="Arial"/>
                <w:b/>
              </w:rPr>
            </w:pPr>
            <w:r w:rsidRPr="00DA6E3F">
              <w:rPr>
                <w:rFonts w:ascii="Arial" w:hAnsi="Arial" w:cs="Arial"/>
                <w:b/>
              </w:rPr>
              <w:t>Total Compensation</w:t>
            </w:r>
            <w:r w:rsidRPr="00DA6E3F">
              <w:rPr>
                <w:rFonts w:ascii="Arial" w:hAnsi="Arial" w:cs="Arial"/>
                <w:b/>
                <w:vertAlign w:val="superscript"/>
              </w:rPr>
              <w:t>4</w:t>
            </w:r>
          </w:p>
        </w:tc>
      </w:tr>
      <w:tr w:rsidR="00D2343A" w:rsidRPr="00D2343A" w:rsidTr="0043448D">
        <w:trPr>
          <w:trHeight w:val="360"/>
          <w:jc w:val="center"/>
        </w:trPr>
        <w:tc>
          <w:tcPr>
            <w:tcW w:w="346" w:type="dxa"/>
            <w:tcBorders>
              <w:top w:val="single" w:sz="4" w:space="0" w:color="auto"/>
              <w:left w:val="single" w:sz="8" w:space="0" w:color="auto"/>
              <w:bottom w:val="single" w:sz="4" w:space="0" w:color="auto"/>
              <w:right w:val="nil"/>
            </w:tcBorders>
            <w:vAlign w:val="center"/>
          </w:tcPr>
          <w:p w:rsidR="00D2343A" w:rsidRPr="00D2343A" w:rsidRDefault="00DA6E3F" w:rsidP="00D2343A">
            <w:pPr>
              <w:pStyle w:val="NoSpacing"/>
              <w:rPr>
                <w:rFonts w:ascii="Arial" w:hAnsi="Arial" w:cs="Arial"/>
              </w:rPr>
            </w:pPr>
            <w:r>
              <w:rPr>
                <w:rFonts w:ascii="Arial" w:hAnsi="Arial" w:cs="Arial"/>
              </w:rPr>
              <w:t>1.</w:t>
            </w:r>
          </w:p>
        </w:tc>
        <w:tc>
          <w:tcPr>
            <w:tcW w:w="7315" w:type="dxa"/>
            <w:tcBorders>
              <w:top w:val="single" w:sz="4" w:space="0" w:color="auto"/>
              <w:left w:val="nil"/>
              <w:bottom w:val="single" w:sz="4" w:space="0" w:color="auto"/>
            </w:tcBorders>
            <w:vAlign w:val="center"/>
          </w:tcPr>
          <w:p w:rsidR="00D2343A" w:rsidRPr="00D2343A" w:rsidRDefault="00C83CB1" w:rsidP="00D2343A">
            <w:pPr>
              <w:pStyle w:val="NoSpacing"/>
              <w:rPr>
                <w:rFonts w:ascii="Arial" w:hAnsi="Arial" w:cs="Arial"/>
              </w:rPr>
            </w:pPr>
            <w:r>
              <w:rPr>
                <w:rFonts w:ascii="Arial" w:hAnsi="Arial" w:cs="Arial"/>
              </w:rPr>
              <w:fldChar w:fldCharType="begin">
                <w:ffData>
                  <w:name w:val="Text2"/>
                  <w:enabled/>
                  <w:calcOnExit w:val="0"/>
                  <w:textInput/>
                </w:ffData>
              </w:fldChar>
            </w:r>
            <w:bookmarkStart w:id="7" w:name="Text2"/>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7"/>
          </w:p>
        </w:tc>
        <w:tc>
          <w:tcPr>
            <w:tcW w:w="3830" w:type="dxa"/>
            <w:tcBorders>
              <w:top w:val="single" w:sz="4" w:space="0" w:color="auto"/>
              <w:bottom w:val="single" w:sz="4" w:space="0" w:color="auto"/>
              <w:right w:val="single" w:sz="8" w:space="0" w:color="auto"/>
            </w:tcBorders>
            <w:vAlign w:val="center"/>
          </w:tcPr>
          <w:p w:rsidR="00D2343A" w:rsidRPr="00D2343A" w:rsidRDefault="00C83CB1" w:rsidP="00D2343A">
            <w:pPr>
              <w:pStyle w:val="NoSpacing"/>
              <w:rPr>
                <w:rFonts w:ascii="Arial" w:hAnsi="Arial" w:cs="Arial"/>
              </w:rPr>
            </w:pPr>
            <w:r>
              <w:rPr>
                <w:rFonts w:ascii="Arial" w:hAnsi="Arial" w:cs="Arial"/>
              </w:rPr>
              <w:fldChar w:fldCharType="begin">
                <w:ffData>
                  <w:name w:val="Text3"/>
                  <w:enabled/>
                  <w:calcOnExit w:val="0"/>
                  <w:textInput/>
                </w:ffData>
              </w:fldChar>
            </w:r>
            <w:bookmarkStart w:id="8" w:name="Text3"/>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8"/>
          </w:p>
        </w:tc>
      </w:tr>
      <w:tr w:rsidR="00DA6E3F" w:rsidRPr="00D2343A" w:rsidTr="0043448D">
        <w:trPr>
          <w:trHeight w:val="360"/>
          <w:jc w:val="center"/>
        </w:trPr>
        <w:tc>
          <w:tcPr>
            <w:tcW w:w="346" w:type="dxa"/>
            <w:tcBorders>
              <w:top w:val="single" w:sz="4" w:space="0" w:color="auto"/>
              <w:left w:val="single" w:sz="8" w:space="0" w:color="auto"/>
              <w:bottom w:val="single" w:sz="4" w:space="0" w:color="auto"/>
              <w:right w:val="nil"/>
            </w:tcBorders>
            <w:vAlign w:val="center"/>
          </w:tcPr>
          <w:p w:rsidR="00DA6E3F" w:rsidRPr="00D2343A" w:rsidRDefault="00DA6E3F" w:rsidP="00D2343A">
            <w:pPr>
              <w:pStyle w:val="NoSpacing"/>
              <w:rPr>
                <w:rFonts w:ascii="Arial" w:hAnsi="Arial" w:cs="Arial"/>
              </w:rPr>
            </w:pPr>
            <w:r>
              <w:rPr>
                <w:rFonts w:ascii="Arial" w:hAnsi="Arial" w:cs="Arial"/>
              </w:rPr>
              <w:t>2.</w:t>
            </w:r>
          </w:p>
        </w:tc>
        <w:tc>
          <w:tcPr>
            <w:tcW w:w="7315" w:type="dxa"/>
            <w:tcBorders>
              <w:top w:val="single" w:sz="4" w:space="0" w:color="auto"/>
              <w:left w:val="nil"/>
              <w:bottom w:val="single" w:sz="4" w:space="0" w:color="auto"/>
            </w:tcBorders>
            <w:vAlign w:val="center"/>
          </w:tcPr>
          <w:p w:rsidR="00DA6E3F" w:rsidRPr="00D2343A" w:rsidRDefault="00C83CB1" w:rsidP="00D2343A">
            <w:pPr>
              <w:pStyle w:val="NoSpacing"/>
              <w:rPr>
                <w:rFonts w:ascii="Arial" w:hAnsi="Arial" w:cs="Arial"/>
              </w:rPr>
            </w:pPr>
            <w:r>
              <w:rPr>
                <w:rFonts w:ascii="Arial" w:hAnsi="Arial" w:cs="Arial"/>
              </w:rPr>
              <w:fldChar w:fldCharType="begin">
                <w:ffData>
                  <w:name w:val="Text5"/>
                  <w:enabled/>
                  <w:calcOnExit w:val="0"/>
                  <w:textInput/>
                </w:ffData>
              </w:fldChar>
            </w:r>
            <w:bookmarkStart w:id="9" w:name="Text5"/>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9"/>
          </w:p>
        </w:tc>
        <w:tc>
          <w:tcPr>
            <w:tcW w:w="3830" w:type="dxa"/>
            <w:tcBorders>
              <w:top w:val="single" w:sz="4" w:space="0" w:color="auto"/>
              <w:bottom w:val="single" w:sz="4" w:space="0" w:color="auto"/>
              <w:right w:val="single" w:sz="8" w:space="0" w:color="auto"/>
            </w:tcBorders>
            <w:vAlign w:val="center"/>
          </w:tcPr>
          <w:p w:rsidR="00DA6E3F" w:rsidRPr="00D2343A" w:rsidRDefault="00C83CB1" w:rsidP="00D2343A">
            <w:pPr>
              <w:pStyle w:val="NoSpacing"/>
              <w:rPr>
                <w:rFonts w:ascii="Arial" w:hAnsi="Arial" w:cs="Arial"/>
              </w:rPr>
            </w:pPr>
            <w:r>
              <w:rPr>
                <w:rFonts w:ascii="Arial" w:hAnsi="Arial" w:cs="Arial"/>
              </w:rPr>
              <w:fldChar w:fldCharType="begin">
                <w:ffData>
                  <w:name w:val="Text4"/>
                  <w:enabled/>
                  <w:calcOnExit w:val="0"/>
                  <w:textInput/>
                </w:ffData>
              </w:fldChar>
            </w:r>
            <w:bookmarkStart w:id="10" w:name="Text4"/>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0"/>
          </w:p>
        </w:tc>
      </w:tr>
      <w:tr w:rsidR="00DA6E3F" w:rsidRPr="00D2343A" w:rsidTr="0043448D">
        <w:trPr>
          <w:trHeight w:val="360"/>
          <w:jc w:val="center"/>
        </w:trPr>
        <w:tc>
          <w:tcPr>
            <w:tcW w:w="346" w:type="dxa"/>
            <w:tcBorders>
              <w:top w:val="single" w:sz="4" w:space="0" w:color="auto"/>
              <w:left w:val="single" w:sz="8" w:space="0" w:color="auto"/>
              <w:bottom w:val="single" w:sz="4" w:space="0" w:color="auto"/>
              <w:right w:val="nil"/>
            </w:tcBorders>
            <w:vAlign w:val="center"/>
          </w:tcPr>
          <w:p w:rsidR="00DA6E3F" w:rsidRPr="00D2343A" w:rsidRDefault="00DA6E3F" w:rsidP="00D2343A">
            <w:pPr>
              <w:pStyle w:val="NoSpacing"/>
              <w:rPr>
                <w:rFonts w:ascii="Arial" w:hAnsi="Arial" w:cs="Arial"/>
              </w:rPr>
            </w:pPr>
            <w:r>
              <w:rPr>
                <w:rFonts w:ascii="Arial" w:hAnsi="Arial" w:cs="Arial"/>
              </w:rPr>
              <w:t>3.</w:t>
            </w:r>
          </w:p>
        </w:tc>
        <w:tc>
          <w:tcPr>
            <w:tcW w:w="7315" w:type="dxa"/>
            <w:tcBorders>
              <w:top w:val="single" w:sz="4" w:space="0" w:color="auto"/>
              <w:left w:val="nil"/>
              <w:bottom w:val="single" w:sz="4" w:space="0" w:color="auto"/>
            </w:tcBorders>
            <w:vAlign w:val="center"/>
          </w:tcPr>
          <w:p w:rsidR="00DA6E3F" w:rsidRPr="00D2343A" w:rsidRDefault="00C83CB1" w:rsidP="00D2343A">
            <w:pPr>
              <w:pStyle w:val="NoSpacing"/>
              <w:rPr>
                <w:rFonts w:ascii="Arial" w:hAnsi="Arial" w:cs="Arial"/>
              </w:rPr>
            </w:pPr>
            <w:r>
              <w:rPr>
                <w:rFonts w:ascii="Arial" w:hAnsi="Arial" w:cs="Arial"/>
              </w:rPr>
              <w:fldChar w:fldCharType="begin">
                <w:ffData>
                  <w:name w:val="Text6"/>
                  <w:enabled/>
                  <w:calcOnExit w:val="0"/>
                  <w:textInput/>
                </w:ffData>
              </w:fldChar>
            </w:r>
            <w:bookmarkStart w:id="11" w:name="Text6"/>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1"/>
          </w:p>
        </w:tc>
        <w:tc>
          <w:tcPr>
            <w:tcW w:w="3830" w:type="dxa"/>
            <w:tcBorders>
              <w:top w:val="single" w:sz="4" w:space="0" w:color="auto"/>
              <w:bottom w:val="single" w:sz="4" w:space="0" w:color="auto"/>
              <w:right w:val="single" w:sz="8" w:space="0" w:color="auto"/>
            </w:tcBorders>
            <w:vAlign w:val="center"/>
          </w:tcPr>
          <w:p w:rsidR="00DA6E3F" w:rsidRPr="00D2343A" w:rsidRDefault="00C83CB1" w:rsidP="00D2343A">
            <w:pPr>
              <w:pStyle w:val="NoSpacing"/>
              <w:rPr>
                <w:rFonts w:ascii="Arial" w:hAnsi="Arial" w:cs="Arial"/>
              </w:rPr>
            </w:pPr>
            <w:r>
              <w:rPr>
                <w:rFonts w:ascii="Arial" w:hAnsi="Arial" w:cs="Arial"/>
              </w:rPr>
              <w:fldChar w:fldCharType="begin">
                <w:ffData>
                  <w:name w:val="Text9"/>
                  <w:enabled/>
                  <w:calcOnExit w:val="0"/>
                  <w:textInput/>
                </w:ffData>
              </w:fldChar>
            </w:r>
            <w:bookmarkStart w:id="12" w:name="Text9"/>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2"/>
          </w:p>
        </w:tc>
      </w:tr>
      <w:tr w:rsidR="00DA6E3F" w:rsidRPr="00D2343A" w:rsidTr="0043448D">
        <w:trPr>
          <w:trHeight w:val="360"/>
          <w:jc w:val="center"/>
        </w:trPr>
        <w:tc>
          <w:tcPr>
            <w:tcW w:w="346" w:type="dxa"/>
            <w:tcBorders>
              <w:top w:val="single" w:sz="4" w:space="0" w:color="auto"/>
              <w:left w:val="single" w:sz="8" w:space="0" w:color="auto"/>
              <w:bottom w:val="single" w:sz="4" w:space="0" w:color="auto"/>
              <w:right w:val="nil"/>
            </w:tcBorders>
            <w:vAlign w:val="center"/>
          </w:tcPr>
          <w:p w:rsidR="00DA6E3F" w:rsidRPr="00D2343A" w:rsidRDefault="00DA6E3F" w:rsidP="00D2343A">
            <w:pPr>
              <w:pStyle w:val="NoSpacing"/>
              <w:rPr>
                <w:rFonts w:ascii="Arial" w:hAnsi="Arial" w:cs="Arial"/>
              </w:rPr>
            </w:pPr>
            <w:r>
              <w:rPr>
                <w:rFonts w:ascii="Arial" w:hAnsi="Arial" w:cs="Arial"/>
              </w:rPr>
              <w:t>4.</w:t>
            </w:r>
          </w:p>
        </w:tc>
        <w:tc>
          <w:tcPr>
            <w:tcW w:w="7315" w:type="dxa"/>
            <w:tcBorders>
              <w:top w:val="single" w:sz="4" w:space="0" w:color="auto"/>
              <w:left w:val="nil"/>
              <w:bottom w:val="single" w:sz="4" w:space="0" w:color="auto"/>
            </w:tcBorders>
            <w:vAlign w:val="center"/>
          </w:tcPr>
          <w:p w:rsidR="00DA6E3F" w:rsidRPr="00D2343A" w:rsidRDefault="00C83CB1" w:rsidP="00D2343A">
            <w:pPr>
              <w:pStyle w:val="NoSpacing"/>
              <w:rPr>
                <w:rFonts w:ascii="Arial" w:hAnsi="Arial" w:cs="Arial"/>
              </w:rPr>
            </w:pPr>
            <w:r>
              <w:rPr>
                <w:rFonts w:ascii="Arial" w:hAnsi="Arial" w:cs="Arial"/>
              </w:rPr>
              <w:fldChar w:fldCharType="begin">
                <w:ffData>
                  <w:name w:val="Text7"/>
                  <w:enabled/>
                  <w:calcOnExit w:val="0"/>
                  <w:textInput/>
                </w:ffData>
              </w:fldChar>
            </w:r>
            <w:bookmarkStart w:id="13" w:name="Text7"/>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3"/>
          </w:p>
        </w:tc>
        <w:tc>
          <w:tcPr>
            <w:tcW w:w="3830" w:type="dxa"/>
            <w:tcBorders>
              <w:top w:val="single" w:sz="4" w:space="0" w:color="auto"/>
              <w:bottom w:val="single" w:sz="4" w:space="0" w:color="auto"/>
              <w:right w:val="single" w:sz="8" w:space="0" w:color="auto"/>
            </w:tcBorders>
            <w:vAlign w:val="center"/>
          </w:tcPr>
          <w:p w:rsidR="00DA6E3F" w:rsidRPr="00D2343A" w:rsidRDefault="00C83CB1" w:rsidP="00D2343A">
            <w:pPr>
              <w:pStyle w:val="NoSpacing"/>
              <w:rPr>
                <w:rFonts w:ascii="Arial" w:hAnsi="Arial" w:cs="Arial"/>
              </w:rPr>
            </w:pPr>
            <w:r>
              <w:rPr>
                <w:rFonts w:ascii="Arial" w:hAnsi="Arial" w:cs="Arial"/>
              </w:rPr>
              <w:fldChar w:fldCharType="begin">
                <w:ffData>
                  <w:name w:val="Text10"/>
                  <w:enabled/>
                  <w:calcOnExit w:val="0"/>
                  <w:textInput/>
                </w:ffData>
              </w:fldChar>
            </w:r>
            <w:bookmarkStart w:id="14" w:name="Text10"/>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4"/>
          </w:p>
        </w:tc>
      </w:tr>
      <w:tr w:rsidR="00DA6E3F" w:rsidRPr="00D2343A" w:rsidTr="0043448D">
        <w:trPr>
          <w:trHeight w:val="360"/>
          <w:jc w:val="center"/>
        </w:trPr>
        <w:tc>
          <w:tcPr>
            <w:tcW w:w="346" w:type="dxa"/>
            <w:tcBorders>
              <w:top w:val="single" w:sz="4" w:space="0" w:color="auto"/>
              <w:left w:val="single" w:sz="8" w:space="0" w:color="auto"/>
              <w:bottom w:val="single" w:sz="4" w:space="0" w:color="000000" w:themeColor="text1"/>
              <w:right w:val="nil"/>
            </w:tcBorders>
            <w:vAlign w:val="center"/>
          </w:tcPr>
          <w:p w:rsidR="00DA6E3F" w:rsidRPr="00D2343A" w:rsidRDefault="00DA6E3F" w:rsidP="00D2343A">
            <w:pPr>
              <w:pStyle w:val="NoSpacing"/>
              <w:rPr>
                <w:rFonts w:ascii="Arial" w:hAnsi="Arial" w:cs="Arial"/>
              </w:rPr>
            </w:pPr>
            <w:r>
              <w:rPr>
                <w:rFonts w:ascii="Arial" w:hAnsi="Arial" w:cs="Arial"/>
              </w:rPr>
              <w:t>5.</w:t>
            </w:r>
          </w:p>
        </w:tc>
        <w:tc>
          <w:tcPr>
            <w:tcW w:w="7315" w:type="dxa"/>
            <w:tcBorders>
              <w:top w:val="single" w:sz="4" w:space="0" w:color="auto"/>
              <w:left w:val="nil"/>
              <w:bottom w:val="single" w:sz="4" w:space="0" w:color="000000" w:themeColor="text1"/>
            </w:tcBorders>
            <w:vAlign w:val="center"/>
          </w:tcPr>
          <w:p w:rsidR="00DA6E3F" w:rsidRPr="00D2343A" w:rsidRDefault="00C83CB1" w:rsidP="00D2343A">
            <w:pPr>
              <w:pStyle w:val="NoSpacing"/>
              <w:rPr>
                <w:rFonts w:ascii="Arial" w:hAnsi="Arial" w:cs="Arial"/>
              </w:rPr>
            </w:pPr>
            <w:r>
              <w:rPr>
                <w:rFonts w:ascii="Arial" w:hAnsi="Arial" w:cs="Arial"/>
              </w:rPr>
              <w:fldChar w:fldCharType="begin">
                <w:ffData>
                  <w:name w:val="Text8"/>
                  <w:enabled/>
                  <w:calcOnExit w:val="0"/>
                  <w:textInput/>
                </w:ffData>
              </w:fldChar>
            </w:r>
            <w:bookmarkStart w:id="15" w:name="Text8"/>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5"/>
          </w:p>
        </w:tc>
        <w:tc>
          <w:tcPr>
            <w:tcW w:w="3830" w:type="dxa"/>
            <w:tcBorders>
              <w:top w:val="single" w:sz="4" w:space="0" w:color="auto"/>
              <w:bottom w:val="single" w:sz="4" w:space="0" w:color="000000" w:themeColor="text1"/>
              <w:right w:val="single" w:sz="8" w:space="0" w:color="auto"/>
            </w:tcBorders>
            <w:vAlign w:val="center"/>
          </w:tcPr>
          <w:p w:rsidR="00DA6E3F" w:rsidRPr="00D2343A" w:rsidRDefault="00C83CB1" w:rsidP="00D2343A">
            <w:pPr>
              <w:pStyle w:val="NoSpacing"/>
              <w:rPr>
                <w:rFonts w:ascii="Arial" w:hAnsi="Arial" w:cs="Arial"/>
              </w:rPr>
            </w:pPr>
            <w:r>
              <w:rPr>
                <w:rFonts w:ascii="Arial" w:hAnsi="Arial" w:cs="Arial"/>
              </w:rPr>
              <w:fldChar w:fldCharType="begin">
                <w:ffData>
                  <w:name w:val="Text11"/>
                  <w:enabled/>
                  <w:calcOnExit w:val="0"/>
                  <w:textInput/>
                </w:ffData>
              </w:fldChar>
            </w:r>
            <w:bookmarkStart w:id="16" w:name="Text11"/>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6"/>
          </w:p>
        </w:tc>
      </w:tr>
      <w:tr w:rsidR="003C24E0" w:rsidRPr="00684FC6" w:rsidTr="0043448D">
        <w:trPr>
          <w:cantSplit/>
          <w:jc w:val="center"/>
        </w:trPr>
        <w:tc>
          <w:tcPr>
            <w:tcW w:w="11491" w:type="dxa"/>
            <w:gridSpan w:val="3"/>
            <w:tcBorders>
              <w:top w:val="single" w:sz="4" w:space="0" w:color="000000" w:themeColor="text1"/>
              <w:left w:val="single" w:sz="8" w:space="0" w:color="auto"/>
              <w:bottom w:val="nil"/>
              <w:right w:val="single" w:sz="8" w:space="0" w:color="auto"/>
            </w:tcBorders>
            <w:vAlign w:val="center"/>
          </w:tcPr>
          <w:p w:rsidR="003C24E0" w:rsidRPr="00684FC6" w:rsidRDefault="00AB2640" w:rsidP="00AB2640">
            <w:pPr>
              <w:pStyle w:val="NoSpacing"/>
              <w:rPr>
                <w:rFonts w:ascii="Arial" w:hAnsi="Arial" w:cs="Arial"/>
                <w:sz w:val="20"/>
              </w:rPr>
            </w:pPr>
            <w:r w:rsidRPr="00684FC6">
              <w:rPr>
                <w:rFonts w:ascii="Arial" w:hAnsi="Arial" w:cs="Arial"/>
                <w:sz w:val="20"/>
              </w:rPr>
              <w:t xml:space="preserve">Explanation for </w:t>
            </w:r>
            <w:r w:rsidR="003C24E0" w:rsidRPr="00684FC6">
              <w:rPr>
                <w:rFonts w:ascii="Arial" w:hAnsi="Arial" w:cs="Arial"/>
                <w:sz w:val="20"/>
              </w:rPr>
              <w:t>exempt</w:t>
            </w:r>
            <w:r w:rsidRPr="00684FC6">
              <w:rPr>
                <w:rFonts w:ascii="Arial" w:hAnsi="Arial" w:cs="Arial"/>
                <w:sz w:val="20"/>
              </w:rPr>
              <w:t>ion from listing above</w:t>
            </w:r>
          </w:p>
        </w:tc>
      </w:tr>
      <w:tr w:rsidR="003C24E0" w:rsidRPr="00D2343A" w:rsidTr="00DB0C15">
        <w:trPr>
          <w:trHeight w:val="576"/>
          <w:jc w:val="center"/>
        </w:trPr>
        <w:tc>
          <w:tcPr>
            <w:tcW w:w="11491" w:type="dxa"/>
            <w:gridSpan w:val="3"/>
            <w:tcBorders>
              <w:top w:val="nil"/>
              <w:left w:val="single" w:sz="8" w:space="0" w:color="auto"/>
              <w:bottom w:val="single" w:sz="8" w:space="0" w:color="auto"/>
              <w:right w:val="single" w:sz="8" w:space="0" w:color="auto"/>
            </w:tcBorders>
          </w:tcPr>
          <w:p w:rsidR="003C24E0" w:rsidRPr="00D2343A" w:rsidRDefault="00C83CB1" w:rsidP="003C24E0">
            <w:pPr>
              <w:pStyle w:val="NoSpacing"/>
              <w:rPr>
                <w:rFonts w:ascii="Arial" w:hAnsi="Arial" w:cs="Arial"/>
              </w:rPr>
            </w:pPr>
            <w:r>
              <w:rPr>
                <w:rFonts w:ascii="Arial" w:hAnsi="Arial" w:cs="Arial"/>
              </w:rPr>
              <w:fldChar w:fldCharType="begin">
                <w:ffData>
                  <w:name w:val="Text1"/>
                  <w:enabled/>
                  <w:calcOnExit w:val="0"/>
                  <w:textInput/>
                </w:ffData>
              </w:fldChar>
            </w:r>
            <w:bookmarkStart w:id="17" w:name="Text1"/>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7"/>
          </w:p>
        </w:tc>
      </w:tr>
    </w:tbl>
    <w:p w:rsidR="006404F4" w:rsidRPr="00684FC6" w:rsidRDefault="006404F4" w:rsidP="00E84B63">
      <w:pPr>
        <w:pStyle w:val="NoSpacing"/>
        <w:rPr>
          <w:rFonts w:ascii="Arial" w:hAnsi="Arial" w:cs="Arial"/>
          <w:sz w:val="16"/>
          <w:szCs w:val="16"/>
        </w:rPr>
      </w:pPr>
    </w:p>
    <w:p w:rsidR="00402CB6" w:rsidRPr="00E84B63" w:rsidRDefault="003C24E0" w:rsidP="00E84B63">
      <w:pPr>
        <w:pStyle w:val="NoSpacing"/>
        <w:rPr>
          <w:rFonts w:ascii="Arial" w:hAnsi="Arial" w:cs="Arial"/>
          <w:b/>
          <w:u w:val="single"/>
        </w:rPr>
      </w:pPr>
      <w:r w:rsidRPr="00E84B63">
        <w:rPr>
          <w:rFonts w:ascii="Arial" w:hAnsi="Arial" w:cs="Arial"/>
          <w:b/>
          <w:u w:val="single"/>
        </w:rPr>
        <w:t>Definitions and Authority</w:t>
      </w:r>
    </w:p>
    <w:p w:rsidR="003C24E0" w:rsidRPr="00EE1054" w:rsidRDefault="003C24E0" w:rsidP="00F0198A">
      <w:pPr>
        <w:pStyle w:val="NoSpacing"/>
        <w:rPr>
          <w:rFonts w:ascii="Arial" w:hAnsi="Arial" w:cs="Arial"/>
          <w:sz w:val="6"/>
          <w:szCs w:val="8"/>
        </w:rPr>
      </w:pPr>
    </w:p>
    <w:p w:rsidR="00F80184" w:rsidRPr="00684FC6" w:rsidRDefault="00C44FEC" w:rsidP="00BC5A38">
      <w:pPr>
        <w:pStyle w:val="NoSpacing"/>
        <w:ind w:firstLine="270"/>
        <w:rPr>
          <w:rFonts w:ascii="Arial" w:hAnsi="Arial" w:cs="Arial"/>
          <w:sz w:val="20"/>
          <w:szCs w:val="20"/>
        </w:rPr>
      </w:pPr>
      <w:r w:rsidRPr="00684FC6">
        <w:rPr>
          <w:rFonts w:ascii="Arial" w:hAnsi="Arial" w:cs="Arial"/>
          <w:sz w:val="20"/>
          <w:szCs w:val="24"/>
        </w:rPr>
        <w:t>1</w:t>
      </w:r>
      <w:r w:rsidR="00BC5A38" w:rsidRPr="00684FC6">
        <w:rPr>
          <w:rFonts w:ascii="Arial" w:hAnsi="Arial" w:cs="Arial"/>
          <w:sz w:val="20"/>
          <w:szCs w:val="20"/>
        </w:rPr>
        <w:t xml:space="preserve">.  </w:t>
      </w:r>
      <w:r w:rsidRPr="00684FC6">
        <w:rPr>
          <w:rFonts w:ascii="Arial" w:hAnsi="Arial" w:cs="Arial"/>
          <w:sz w:val="20"/>
          <w:szCs w:val="20"/>
        </w:rPr>
        <w:t xml:space="preserve">From Executive Office of the President, Office of Management and Budget, </w:t>
      </w:r>
      <w:r w:rsidR="006B0FFB" w:rsidRPr="00684FC6">
        <w:rPr>
          <w:rFonts w:ascii="Arial" w:hAnsi="Arial" w:cs="Arial"/>
          <w:sz w:val="20"/>
          <w:szCs w:val="20"/>
        </w:rPr>
        <w:t>m</w:t>
      </w:r>
      <w:r w:rsidRPr="00684FC6">
        <w:rPr>
          <w:rFonts w:ascii="Arial" w:hAnsi="Arial" w:cs="Arial"/>
          <w:sz w:val="20"/>
          <w:szCs w:val="20"/>
        </w:rPr>
        <w:t>emorandum dated August 27, 2010</w:t>
      </w:r>
      <w:r w:rsidR="00654064" w:rsidRPr="00684FC6">
        <w:rPr>
          <w:rFonts w:ascii="Arial" w:hAnsi="Arial" w:cs="Arial"/>
          <w:sz w:val="20"/>
          <w:szCs w:val="20"/>
        </w:rPr>
        <w:t>.</w:t>
      </w:r>
    </w:p>
    <w:p w:rsidR="0043448D" w:rsidRPr="00684FC6" w:rsidRDefault="0043448D" w:rsidP="00BC5A38">
      <w:pPr>
        <w:pStyle w:val="NoSpacing"/>
        <w:ind w:firstLine="270"/>
        <w:rPr>
          <w:rFonts w:ascii="Arial" w:hAnsi="Arial" w:cs="Arial"/>
          <w:sz w:val="10"/>
          <w:szCs w:val="6"/>
        </w:rPr>
      </w:pPr>
    </w:p>
    <w:p w:rsidR="00166BB9" w:rsidRPr="00684FC6" w:rsidRDefault="006B0FFB" w:rsidP="00E84B63">
      <w:pPr>
        <w:pStyle w:val="NoSpacing"/>
        <w:ind w:firstLine="270"/>
        <w:rPr>
          <w:rFonts w:ascii="Arial" w:hAnsi="Arial" w:cs="Arial"/>
          <w:sz w:val="20"/>
          <w:szCs w:val="20"/>
        </w:rPr>
      </w:pPr>
      <w:r w:rsidRPr="00684FC6">
        <w:rPr>
          <w:rFonts w:ascii="Arial" w:hAnsi="Arial" w:cs="Arial"/>
          <w:sz w:val="20"/>
          <w:szCs w:val="24"/>
        </w:rPr>
        <w:t>2</w:t>
      </w:r>
      <w:r w:rsidR="00BC5A38" w:rsidRPr="00684FC6">
        <w:rPr>
          <w:rFonts w:ascii="Arial" w:hAnsi="Arial" w:cs="Arial"/>
          <w:sz w:val="20"/>
          <w:szCs w:val="20"/>
        </w:rPr>
        <w:t xml:space="preserve">.  </w:t>
      </w:r>
      <w:r w:rsidR="00E968CD" w:rsidRPr="00684FC6">
        <w:rPr>
          <w:rFonts w:ascii="Arial" w:hAnsi="Arial" w:cs="Arial"/>
          <w:sz w:val="20"/>
          <w:szCs w:val="20"/>
        </w:rPr>
        <w:t xml:space="preserve">A </w:t>
      </w:r>
      <w:r w:rsidRPr="00684FC6">
        <w:rPr>
          <w:rFonts w:ascii="Arial" w:hAnsi="Arial" w:cs="Arial"/>
          <w:sz w:val="20"/>
          <w:szCs w:val="20"/>
        </w:rPr>
        <w:t>sub-award</w:t>
      </w:r>
      <w:r w:rsidR="00E968CD" w:rsidRPr="00684FC6">
        <w:rPr>
          <w:rFonts w:ascii="Arial" w:hAnsi="Arial" w:cs="Arial"/>
          <w:sz w:val="20"/>
          <w:szCs w:val="20"/>
        </w:rPr>
        <w:t>ee is a recipient of a sub-award</w:t>
      </w:r>
      <w:r w:rsidR="006A0B26" w:rsidRPr="00684FC6">
        <w:rPr>
          <w:rFonts w:ascii="Arial" w:hAnsi="Arial" w:cs="Arial"/>
          <w:sz w:val="20"/>
          <w:szCs w:val="20"/>
        </w:rPr>
        <w:t xml:space="preserve">.  </w:t>
      </w:r>
      <w:proofErr w:type="gramStart"/>
      <w:r w:rsidR="006A0B26" w:rsidRPr="00684FC6">
        <w:rPr>
          <w:rFonts w:ascii="Arial" w:hAnsi="Arial" w:cs="Arial"/>
          <w:sz w:val="20"/>
          <w:szCs w:val="20"/>
        </w:rPr>
        <w:t>I.</w:t>
      </w:r>
      <w:r w:rsidR="00A45AC6" w:rsidRPr="00684FC6">
        <w:rPr>
          <w:rFonts w:ascii="Arial" w:hAnsi="Arial" w:cs="Arial"/>
          <w:sz w:val="20"/>
          <w:szCs w:val="20"/>
        </w:rPr>
        <w:t>E</w:t>
      </w:r>
      <w:r w:rsidR="006A0B26" w:rsidRPr="00684FC6">
        <w:rPr>
          <w:rFonts w:ascii="Arial" w:hAnsi="Arial" w:cs="Arial"/>
          <w:sz w:val="20"/>
          <w:szCs w:val="20"/>
        </w:rPr>
        <w:t xml:space="preserve">., </w:t>
      </w:r>
      <w:r w:rsidR="00E968CD" w:rsidRPr="00684FC6">
        <w:rPr>
          <w:rFonts w:ascii="Arial" w:hAnsi="Arial" w:cs="Arial"/>
          <w:sz w:val="20"/>
          <w:szCs w:val="20"/>
        </w:rPr>
        <w:t>where ITD</w:t>
      </w:r>
      <w:r w:rsidRPr="00684FC6">
        <w:rPr>
          <w:rFonts w:ascii="Arial" w:hAnsi="Arial" w:cs="Arial"/>
          <w:sz w:val="20"/>
          <w:szCs w:val="20"/>
        </w:rPr>
        <w:t xml:space="preserve"> loses programmatic control</w:t>
      </w:r>
      <w:r w:rsidR="00E968CD" w:rsidRPr="00684FC6">
        <w:rPr>
          <w:rFonts w:ascii="Arial" w:hAnsi="Arial" w:cs="Arial"/>
          <w:sz w:val="20"/>
          <w:szCs w:val="20"/>
        </w:rPr>
        <w:t xml:space="preserve"> </w:t>
      </w:r>
      <w:r w:rsidR="006A0B26" w:rsidRPr="00684FC6">
        <w:rPr>
          <w:rFonts w:ascii="Arial" w:hAnsi="Arial" w:cs="Arial"/>
          <w:sz w:val="20"/>
          <w:szCs w:val="20"/>
        </w:rPr>
        <w:t>or resident oversight;</w:t>
      </w:r>
      <w:r w:rsidR="00E968CD" w:rsidRPr="00684FC6">
        <w:rPr>
          <w:rFonts w:ascii="Arial" w:hAnsi="Arial" w:cs="Arial"/>
          <w:sz w:val="20"/>
          <w:szCs w:val="20"/>
        </w:rPr>
        <w:t xml:space="preserve"> function</w:t>
      </w:r>
      <w:r w:rsidR="006A0B26" w:rsidRPr="00684FC6">
        <w:rPr>
          <w:rFonts w:ascii="Arial" w:hAnsi="Arial" w:cs="Arial"/>
          <w:sz w:val="20"/>
          <w:szCs w:val="20"/>
        </w:rPr>
        <w:t>ing</w:t>
      </w:r>
      <w:r w:rsidR="00E968CD" w:rsidRPr="00684FC6">
        <w:rPr>
          <w:rFonts w:ascii="Arial" w:hAnsi="Arial" w:cs="Arial"/>
          <w:sz w:val="20"/>
          <w:szCs w:val="20"/>
        </w:rPr>
        <w:t xml:space="preserve"> only as a trustee of an obligation.</w:t>
      </w:r>
      <w:proofErr w:type="gramEnd"/>
    </w:p>
    <w:p w:rsidR="0043448D" w:rsidRPr="00684FC6" w:rsidRDefault="0043448D" w:rsidP="00BC5A38">
      <w:pPr>
        <w:pStyle w:val="NoSpacing"/>
        <w:ind w:firstLine="270"/>
        <w:rPr>
          <w:rFonts w:ascii="Arial" w:hAnsi="Arial" w:cs="Arial"/>
          <w:sz w:val="10"/>
          <w:szCs w:val="6"/>
        </w:rPr>
      </w:pPr>
    </w:p>
    <w:p w:rsidR="00C44FEC" w:rsidRPr="00684FC6" w:rsidRDefault="00166BB9" w:rsidP="00BC5A38">
      <w:pPr>
        <w:pStyle w:val="NoSpacing"/>
        <w:ind w:firstLine="270"/>
        <w:rPr>
          <w:rFonts w:ascii="Arial" w:hAnsi="Arial" w:cs="Arial"/>
          <w:sz w:val="20"/>
          <w:szCs w:val="20"/>
        </w:rPr>
      </w:pPr>
      <w:r w:rsidRPr="00684FC6">
        <w:rPr>
          <w:rFonts w:ascii="Arial" w:hAnsi="Arial" w:cs="Arial"/>
          <w:sz w:val="20"/>
          <w:szCs w:val="24"/>
        </w:rPr>
        <w:t>3</w:t>
      </w:r>
      <w:r w:rsidR="00BC5A38" w:rsidRPr="00684FC6">
        <w:rPr>
          <w:rFonts w:ascii="Arial" w:hAnsi="Arial" w:cs="Arial"/>
          <w:sz w:val="20"/>
          <w:szCs w:val="20"/>
        </w:rPr>
        <w:t xml:space="preserve">.  </w:t>
      </w:r>
      <w:r w:rsidR="00C44FEC" w:rsidRPr="00684FC6">
        <w:rPr>
          <w:rFonts w:ascii="Arial" w:hAnsi="Arial" w:cs="Arial"/>
          <w:sz w:val="20"/>
          <w:szCs w:val="20"/>
        </w:rPr>
        <w:t xml:space="preserve">Unique identifier used is the </w:t>
      </w:r>
      <w:r w:rsidR="00A45AC6" w:rsidRPr="00684FC6">
        <w:rPr>
          <w:rFonts w:ascii="Arial" w:hAnsi="Arial" w:cs="Arial"/>
          <w:sz w:val="20"/>
          <w:szCs w:val="20"/>
        </w:rPr>
        <w:t>sub-awardee</w:t>
      </w:r>
      <w:r w:rsidR="00C44FEC" w:rsidRPr="00684FC6">
        <w:rPr>
          <w:rFonts w:ascii="Arial" w:hAnsi="Arial" w:cs="Arial"/>
          <w:sz w:val="20"/>
          <w:szCs w:val="20"/>
        </w:rPr>
        <w:t>’s Dun &amp; Bradstreet (D&amp;B) DUNS Number. See OMB M-09-19 at 11.</w:t>
      </w:r>
    </w:p>
    <w:p w:rsidR="0043448D" w:rsidRPr="00684FC6" w:rsidRDefault="0043448D" w:rsidP="00BC5A38">
      <w:pPr>
        <w:pStyle w:val="NoSpacing"/>
        <w:ind w:firstLine="270"/>
        <w:rPr>
          <w:rFonts w:ascii="Arial" w:hAnsi="Arial" w:cs="Arial"/>
          <w:sz w:val="10"/>
          <w:szCs w:val="6"/>
        </w:rPr>
      </w:pPr>
    </w:p>
    <w:p w:rsidR="000627C4" w:rsidRPr="0043448D" w:rsidRDefault="00166BB9" w:rsidP="00BC5A38">
      <w:pPr>
        <w:pStyle w:val="NoSpacing"/>
        <w:ind w:firstLine="270"/>
        <w:rPr>
          <w:rFonts w:ascii="Arial" w:hAnsi="Arial" w:cs="Arial"/>
          <w:sz w:val="20"/>
          <w:szCs w:val="20"/>
        </w:rPr>
      </w:pPr>
      <w:r w:rsidRPr="00684FC6">
        <w:rPr>
          <w:rFonts w:ascii="Arial" w:hAnsi="Arial" w:cs="Arial"/>
          <w:sz w:val="20"/>
          <w:szCs w:val="24"/>
        </w:rPr>
        <w:t>4</w:t>
      </w:r>
      <w:r w:rsidR="00BC5A38" w:rsidRPr="00684FC6">
        <w:rPr>
          <w:rFonts w:ascii="Arial" w:hAnsi="Arial" w:cs="Arial"/>
          <w:sz w:val="24"/>
          <w:szCs w:val="24"/>
        </w:rPr>
        <w:t>.</w:t>
      </w:r>
      <w:r w:rsidR="00BC5A38">
        <w:rPr>
          <w:rFonts w:ascii="Arial" w:hAnsi="Arial" w:cs="Arial"/>
          <w:sz w:val="24"/>
          <w:szCs w:val="24"/>
        </w:rPr>
        <w:t xml:space="preserve">  </w:t>
      </w:r>
      <w:r w:rsidR="000627C4" w:rsidRPr="0043448D">
        <w:rPr>
          <w:rFonts w:ascii="Arial" w:hAnsi="Arial" w:cs="Arial"/>
          <w:sz w:val="24"/>
          <w:szCs w:val="24"/>
        </w:rPr>
        <w:t>‘</w:t>
      </w:r>
      <w:r w:rsidR="000627C4" w:rsidRPr="0043448D">
        <w:rPr>
          <w:rFonts w:ascii="Arial" w:hAnsi="Arial" w:cs="Arial"/>
          <w:sz w:val="20"/>
          <w:szCs w:val="20"/>
        </w:rPr>
        <w:t>‘Total compensation’’ means the cash and noncash dollar value earned by the executives during the sub-recipient’s past fiscal year of the following (for more information see 17 CFR 229.402(c</w:t>
      </w:r>
      <w:proofErr w:type="gramStart"/>
      <w:r w:rsidR="000627C4" w:rsidRPr="0043448D">
        <w:rPr>
          <w:rFonts w:ascii="Arial" w:hAnsi="Arial" w:cs="Arial"/>
          <w:sz w:val="20"/>
          <w:szCs w:val="20"/>
        </w:rPr>
        <w:t>)(</w:t>
      </w:r>
      <w:proofErr w:type="gramEnd"/>
      <w:r w:rsidR="000627C4" w:rsidRPr="0043448D">
        <w:rPr>
          <w:rFonts w:ascii="Arial" w:hAnsi="Arial" w:cs="Arial"/>
          <w:sz w:val="20"/>
          <w:szCs w:val="20"/>
        </w:rPr>
        <w:t xml:space="preserve">2)):  (i). Salary and bonus.  (ii). Awards of stock, stock options, and stock appreciation rights. Use the dollar amount recognized for financial statement reporting purposes with respect to the fiscal year in accordance with FAS 123R.  (iii). Earnings for services under non-equity incentive plans. </w:t>
      </w:r>
      <w:proofErr w:type="gramStart"/>
      <w:r w:rsidR="000627C4" w:rsidRPr="0043448D">
        <w:rPr>
          <w:rFonts w:ascii="Arial" w:hAnsi="Arial" w:cs="Arial"/>
          <w:sz w:val="20"/>
          <w:szCs w:val="20"/>
        </w:rPr>
        <w:t>Does not include group life, health, hospitalization or medical reimbursement plans that do not discriminate in favor of executives, and are available generally to all salaried employees.</w:t>
      </w:r>
      <w:proofErr w:type="gramEnd"/>
      <w:r w:rsidR="000627C4" w:rsidRPr="0043448D">
        <w:rPr>
          <w:rFonts w:ascii="Arial" w:hAnsi="Arial" w:cs="Arial"/>
          <w:sz w:val="20"/>
          <w:szCs w:val="20"/>
        </w:rPr>
        <w:t xml:space="preserve">  </w:t>
      </w:r>
      <w:proofErr w:type="gramStart"/>
      <w:r w:rsidR="000627C4" w:rsidRPr="0043448D">
        <w:rPr>
          <w:rFonts w:ascii="Arial" w:hAnsi="Arial" w:cs="Arial"/>
          <w:sz w:val="20"/>
          <w:szCs w:val="20"/>
        </w:rPr>
        <w:t>(iv)</w:t>
      </w:r>
      <w:proofErr w:type="gramEnd"/>
      <w:r w:rsidR="000627C4" w:rsidRPr="0043448D">
        <w:rPr>
          <w:rFonts w:ascii="Arial" w:hAnsi="Arial" w:cs="Arial"/>
          <w:sz w:val="20"/>
          <w:szCs w:val="20"/>
        </w:rPr>
        <w:t xml:space="preserve">. Change in pension value. This is the change in present value of defined benefit and actuarial pension plans.  (v). Above-market earnings on deferred compensation which are not tax qualified.  (vi). </w:t>
      </w:r>
      <w:proofErr w:type="gramStart"/>
      <w:r w:rsidR="000627C4" w:rsidRPr="0043448D">
        <w:rPr>
          <w:rFonts w:ascii="Arial" w:hAnsi="Arial" w:cs="Arial"/>
          <w:sz w:val="20"/>
          <w:szCs w:val="20"/>
        </w:rPr>
        <w:t>Other</w:t>
      </w:r>
      <w:proofErr w:type="gramEnd"/>
      <w:r w:rsidR="000627C4" w:rsidRPr="0043448D">
        <w:rPr>
          <w:rFonts w:ascii="Arial" w:hAnsi="Arial" w:cs="Arial"/>
          <w:sz w:val="20"/>
          <w:szCs w:val="20"/>
        </w:rPr>
        <w:t xml:space="preserve"> compensation. For example, severance, termination payments, value of life insurance paid on behalf of the employee, perquisites or property if the value for the executive exceeds $10,000.</w:t>
      </w:r>
    </w:p>
    <w:p w:rsidR="00AE1ABF" w:rsidRPr="00EE1054" w:rsidRDefault="00AE1ABF" w:rsidP="00F0198A">
      <w:pPr>
        <w:pStyle w:val="NoSpacing"/>
        <w:rPr>
          <w:rFonts w:ascii="Arial" w:hAnsi="Arial" w:cs="Arial"/>
          <w:sz w:val="20"/>
        </w:rPr>
      </w:pPr>
    </w:p>
    <w:tbl>
      <w:tblPr>
        <w:tblW w:w="1149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8" w:type="dxa"/>
          <w:right w:w="58" w:type="dxa"/>
        </w:tblCellMar>
        <w:tblLook w:val="04A0" w:firstRow="1" w:lastRow="0" w:firstColumn="1" w:lastColumn="0" w:noHBand="0" w:noVBand="1"/>
      </w:tblPr>
      <w:tblGrid>
        <w:gridCol w:w="6106"/>
        <w:gridCol w:w="2700"/>
        <w:gridCol w:w="1710"/>
        <w:gridCol w:w="975"/>
      </w:tblGrid>
      <w:tr w:rsidR="00295003" w:rsidRPr="003C24E0" w:rsidTr="0043448D">
        <w:trPr>
          <w:jc w:val="center"/>
        </w:trPr>
        <w:tc>
          <w:tcPr>
            <w:tcW w:w="6106" w:type="dxa"/>
            <w:tcBorders>
              <w:top w:val="single" w:sz="8" w:space="0" w:color="auto"/>
              <w:left w:val="single" w:sz="8" w:space="0" w:color="auto"/>
              <w:bottom w:val="nil"/>
            </w:tcBorders>
            <w:vAlign w:val="center"/>
          </w:tcPr>
          <w:p w:rsidR="00295003" w:rsidRPr="003C24E0" w:rsidRDefault="00295003" w:rsidP="00AB2640">
            <w:pPr>
              <w:pStyle w:val="NoSpacing"/>
              <w:rPr>
                <w:rFonts w:ascii="Arial" w:hAnsi="Arial" w:cs="Arial"/>
                <w:sz w:val="18"/>
                <w:szCs w:val="18"/>
              </w:rPr>
            </w:pPr>
            <w:r>
              <w:rPr>
                <w:rFonts w:ascii="Arial" w:hAnsi="Arial" w:cs="Arial"/>
                <w:sz w:val="18"/>
                <w:szCs w:val="18"/>
              </w:rPr>
              <w:t>Completed By (</w:t>
            </w:r>
            <w:r w:rsidR="00DB0C15">
              <w:rPr>
                <w:rFonts w:ascii="Arial" w:hAnsi="Arial" w:cs="Arial"/>
                <w:sz w:val="18"/>
                <w:szCs w:val="18"/>
              </w:rPr>
              <w:t xml:space="preserve">Sub-Awardee's </w:t>
            </w:r>
            <w:r>
              <w:rPr>
                <w:rFonts w:ascii="Arial" w:hAnsi="Arial" w:cs="Arial"/>
                <w:sz w:val="18"/>
                <w:szCs w:val="18"/>
              </w:rPr>
              <w:t>Printed Name)</w:t>
            </w:r>
          </w:p>
        </w:tc>
        <w:tc>
          <w:tcPr>
            <w:tcW w:w="4410" w:type="dxa"/>
            <w:gridSpan w:val="2"/>
            <w:tcBorders>
              <w:top w:val="single" w:sz="8" w:space="0" w:color="auto"/>
              <w:bottom w:val="nil"/>
            </w:tcBorders>
            <w:vAlign w:val="center"/>
          </w:tcPr>
          <w:p w:rsidR="00295003" w:rsidRPr="003C24E0" w:rsidRDefault="00295003" w:rsidP="00AB2640">
            <w:pPr>
              <w:pStyle w:val="NoSpacing"/>
              <w:rPr>
                <w:rFonts w:ascii="Arial" w:hAnsi="Arial" w:cs="Arial"/>
                <w:sz w:val="18"/>
                <w:szCs w:val="18"/>
              </w:rPr>
            </w:pPr>
            <w:r>
              <w:rPr>
                <w:rFonts w:ascii="Arial" w:hAnsi="Arial" w:cs="Arial"/>
                <w:sz w:val="18"/>
                <w:szCs w:val="18"/>
              </w:rPr>
              <w:t>Title</w:t>
            </w:r>
          </w:p>
        </w:tc>
        <w:tc>
          <w:tcPr>
            <w:tcW w:w="975" w:type="dxa"/>
            <w:tcBorders>
              <w:top w:val="single" w:sz="8" w:space="0" w:color="auto"/>
              <w:bottom w:val="nil"/>
              <w:right w:val="single" w:sz="8" w:space="0" w:color="auto"/>
            </w:tcBorders>
            <w:vAlign w:val="center"/>
          </w:tcPr>
          <w:p w:rsidR="00295003" w:rsidRPr="003C24E0" w:rsidRDefault="00295003" w:rsidP="00AB2640">
            <w:pPr>
              <w:pStyle w:val="NoSpacing"/>
              <w:rPr>
                <w:rFonts w:ascii="Arial" w:hAnsi="Arial" w:cs="Arial"/>
                <w:sz w:val="18"/>
                <w:szCs w:val="18"/>
              </w:rPr>
            </w:pPr>
            <w:r>
              <w:rPr>
                <w:rFonts w:ascii="Arial" w:hAnsi="Arial" w:cs="Arial"/>
                <w:sz w:val="18"/>
                <w:szCs w:val="18"/>
              </w:rPr>
              <w:t>FFY</w:t>
            </w:r>
          </w:p>
        </w:tc>
      </w:tr>
      <w:tr w:rsidR="00295003" w:rsidRPr="003C24E0" w:rsidTr="0043448D">
        <w:trPr>
          <w:trHeight w:val="360"/>
          <w:jc w:val="center"/>
        </w:trPr>
        <w:tc>
          <w:tcPr>
            <w:tcW w:w="6106" w:type="dxa"/>
            <w:tcBorders>
              <w:top w:val="nil"/>
              <w:left w:val="single" w:sz="8" w:space="0" w:color="auto"/>
            </w:tcBorders>
            <w:vAlign w:val="center"/>
          </w:tcPr>
          <w:p w:rsidR="00295003" w:rsidRPr="003C24E0" w:rsidRDefault="00C83CB1" w:rsidP="00AB2640">
            <w:pPr>
              <w:pStyle w:val="NoSpacing"/>
              <w:rPr>
                <w:rFonts w:ascii="Arial" w:hAnsi="Arial" w:cs="Arial"/>
              </w:rPr>
            </w:pPr>
            <w:r>
              <w:rPr>
                <w:rFonts w:ascii="Arial" w:hAnsi="Arial" w:cs="Arial"/>
              </w:rPr>
              <w:fldChar w:fldCharType="begin">
                <w:ffData>
                  <w:name w:val="Text18"/>
                  <w:enabled/>
                  <w:calcOnExit w:val="0"/>
                  <w:textInput/>
                </w:ffData>
              </w:fldChar>
            </w:r>
            <w:bookmarkStart w:id="18" w:name="Text18"/>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8"/>
          </w:p>
        </w:tc>
        <w:tc>
          <w:tcPr>
            <w:tcW w:w="4410" w:type="dxa"/>
            <w:gridSpan w:val="2"/>
            <w:tcBorders>
              <w:top w:val="nil"/>
            </w:tcBorders>
            <w:vAlign w:val="center"/>
          </w:tcPr>
          <w:p w:rsidR="00295003" w:rsidRPr="003C24E0" w:rsidRDefault="00C83CB1" w:rsidP="00AB2640">
            <w:pPr>
              <w:pStyle w:val="NoSpacing"/>
              <w:rPr>
                <w:rFonts w:ascii="Arial" w:hAnsi="Arial" w:cs="Arial"/>
              </w:rPr>
            </w:pPr>
            <w:r>
              <w:rPr>
                <w:rFonts w:ascii="Arial" w:hAnsi="Arial" w:cs="Arial"/>
              </w:rPr>
              <w:fldChar w:fldCharType="begin">
                <w:ffData>
                  <w:name w:val="Text21"/>
                  <w:enabled/>
                  <w:calcOnExit w:val="0"/>
                  <w:textInput/>
                </w:ffData>
              </w:fldChar>
            </w:r>
            <w:bookmarkStart w:id="19" w:name="Text21"/>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19"/>
          </w:p>
        </w:tc>
        <w:tc>
          <w:tcPr>
            <w:tcW w:w="975" w:type="dxa"/>
            <w:tcBorders>
              <w:top w:val="nil"/>
              <w:right w:val="single" w:sz="8" w:space="0" w:color="auto"/>
            </w:tcBorders>
            <w:vAlign w:val="center"/>
          </w:tcPr>
          <w:p w:rsidR="00295003" w:rsidRPr="003C24E0" w:rsidRDefault="00C83CB1" w:rsidP="00AB2640">
            <w:pPr>
              <w:pStyle w:val="NoSpacing"/>
              <w:rPr>
                <w:rFonts w:ascii="Arial" w:hAnsi="Arial" w:cs="Arial"/>
              </w:rPr>
            </w:pPr>
            <w:r>
              <w:rPr>
                <w:rFonts w:ascii="Arial" w:hAnsi="Arial" w:cs="Arial"/>
              </w:rPr>
              <w:fldChar w:fldCharType="begin">
                <w:ffData>
                  <w:name w:val="Text20"/>
                  <w:enabled/>
                  <w:calcOnExit w:val="0"/>
                  <w:textInput/>
                </w:ffData>
              </w:fldChar>
            </w:r>
            <w:bookmarkStart w:id="20" w:name="Text20"/>
            <w:r w:rsidR="00295003">
              <w:rPr>
                <w:rFonts w:ascii="Arial" w:hAnsi="Arial" w:cs="Arial"/>
              </w:rPr>
              <w:instrText xml:space="preserve"> FORMTEXT </w:instrText>
            </w:r>
            <w:r>
              <w:rPr>
                <w:rFonts w:ascii="Arial" w:hAnsi="Arial" w:cs="Arial"/>
              </w:rPr>
            </w:r>
            <w:r>
              <w:rPr>
                <w:rFonts w:ascii="Arial" w:hAnsi="Arial" w:cs="Arial"/>
              </w:rPr>
              <w:fldChar w:fldCharType="separate"/>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sidR="009E11E4">
              <w:rPr>
                <w:rFonts w:ascii="Arial" w:hAnsi="Arial" w:cs="Arial"/>
                <w:noProof/>
              </w:rPr>
              <w:t> </w:t>
            </w:r>
            <w:r>
              <w:rPr>
                <w:rFonts w:ascii="Arial" w:hAnsi="Arial" w:cs="Arial"/>
              </w:rPr>
              <w:fldChar w:fldCharType="end"/>
            </w:r>
            <w:bookmarkEnd w:id="20"/>
          </w:p>
        </w:tc>
      </w:tr>
      <w:tr w:rsidR="00295003" w:rsidRPr="00295003" w:rsidTr="0043448D">
        <w:trPr>
          <w:jc w:val="center"/>
        </w:trPr>
        <w:tc>
          <w:tcPr>
            <w:tcW w:w="8806" w:type="dxa"/>
            <w:gridSpan w:val="2"/>
            <w:tcBorders>
              <w:left w:val="single" w:sz="8" w:space="0" w:color="auto"/>
              <w:bottom w:val="nil"/>
            </w:tcBorders>
            <w:vAlign w:val="center"/>
          </w:tcPr>
          <w:p w:rsidR="00295003" w:rsidRPr="00295003" w:rsidRDefault="00295003" w:rsidP="0043448D">
            <w:pPr>
              <w:pStyle w:val="NoSpacing"/>
              <w:rPr>
                <w:rFonts w:ascii="Arial" w:hAnsi="Arial" w:cs="Arial"/>
                <w:sz w:val="18"/>
                <w:szCs w:val="18"/>
              </w:rPr>
            </w:pPr>
            <w:r>
              <w:rPr>
                <w:rFonts w:ascii="Arial" w:hAnsi="Arial" w:cs="Arial"/>
                <w:sz w:val="18"/>
                <w:szCs w:val="18"/>
              </w:rPr>
              <w:t>Signature</w:t>
            </w:r>
          </w:p>
        </w:tc>
        <w:tc>
          <w:tcPr>
            <w:tcW w:w="2685" w:type="dxa"/>
            <w:gridSpan w:val="2"/>
            <w:tcBorders>
              <w:bottom w:val="nil"/>
              <w:right w:val="single" w:sz="8" w:space="0" w:color="auto"/>
            </w:tcBorders>
            <w:vAlign w:val="center"/>
          </w:tcPr>
          <w:p w:rsidR="00295003" w:rsidRPr="003C24E0" w:rsidRDefault="00295003" w:rsidP="0043448D">
            <w:pPr>
              <w:pStyle w:val="NoSpacing"/>
              <w:rPr>
                <w:rFonts w:ascii="Arial" w:hAnsi="Arial" w:cs="Arial"/>
                <w:sz w:val="18"/>
                <w:szCs w:val="18"/>
              </w:rPr>
            </w:pPr>
            <w:r>
              <w:rPr>
                <w:rFonts w:ascii="Arial" w:hAnsi="Arial" w:cs="Arial"/>
                <w:sz w:val="18"/>
                <w:szCs w:val="18"/>
              </w:rPr>
              <w:t>Date</w:t>
            </w:r>
          </w:p>
        </w:tc>
      </w:tr>
      <w:tr w:rsidR="00295003" w:rsidRPr="00295003" w:rsidTr="0043448D">
        <w:trPr>
          <w:trHeight w:val="360"/>
          <w:jc w:val="center"/>
        </w:trPr>
        <w:tc>
          <w:tcPr>
            <w:tcW w:w="8806" w:type="dxa"/>
            <w:gridSpan w:val="2"/>
            <w:tcBorders>
              <w:top w:val="nil"/>
              <w:left w:val="single" w:sz="8" w:space="0" w:color="auto"/>
              <w:bottom w:val="single" w:sz="8" w:space="0" w:color="auto"/>
            </w:tcBorders>
            <w:vAlign w:val="center"/>
          </w:tcPr>
          <w:p w:rsidR="00295003" w:rsidRPr="00295003" w:rsidRDefault="00295003" w:rsidP="0043448D">
            <w:pPr>
              <w:pStyle w:val="NoSpacing"/>
              <w:rPr>
                <w:rFonts w:ascii="Arial" w:hAnsi="Arial" w:cs="Arial"/>
              </w:rPr>
            </w:pPr>
          </w:p>
        </w:tc>
        <w:tc>
          <w:tcPr>
            <w:tcW w:w="2685" w:type="dxa"/>
            <w:gridSpan w:val="2"/>
            <w:tcBorders>
              <w:top w:val="nil"/>
              <w:bottom w:val="single" w:sz="8" w:space="0" w:color="auto"/>
              <w:right w:val="single" w:sz="8" w:space="0" w:color="auto"/>
            </w:tcBorders>
            <w:vAlign w:val="center"/>
          </w:tcPr>
          <w:p w:rsidR="00295003" w:rsidRPr="003C24E0" w:rsidRDefault="00295003" w:rsidP="0043448D">
            <w:pPr>
              <w:pStyle w:val="NoSpacing"/>
              <w:rPr>
                <w:rFonts w:ascii="Arial" w:hAnsi="Arial" w:cs="Arial"/>
              </w:rPr>
            </w:pPr>
          </w:p>
        </w:tc>
      </w:tr>
    </w:tbl>
    <w:p w:rsidR="003C24E0" w:rsidRPr="00CE499E" w:rsidRDefault="003C24E0" w:rsidP="00F0198A">
      <w:pPr>
        <w:pStyle w:val="NoSpacing"/>
        <w:rPr>
          <w:rFonts w:ascii="Arial" w:hAnsi="Arial" w:cs="Arial"/>
          <w:sz w:val="2"/>
          <w:szCs w:val="4"/>
        </w:rPr>
      </w:pPr>
    </w:p>
    <w:sectPr w:rsidR="003C24E0" w:rsidRPr="00CE499E" w:rsidSect="00A73FBC">
      <w:pgSz w:w="12240" w:h="15840" w:code="1"/>
      <w:pgMar w:top="360" w:right="360" w:bottom="720" w:left="36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2355"/>
    <w:multiLevelType w:val="hybridMultilevel"/>
    <w:tmpl w:val="5F1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cumentProtection w:edit="forms" w:enforcement="1"/>
  <w:defaultTabStop w:val="720"/>
  <w:drawingGridHorizontalSpacing w:val="110"/>
  <w:displayHorizontalDrawingGridEvery w:val="2"/>
  <w:displayVerticalDrawingGridEvery w:val="2"/>
  <w:characterSpacingControl w:val="doNotCompress"/>
  <w:compat>
    <w:noSpaceRaiseLowe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98A"/>
    <w:rsid w:val="0000078C"/>
    <w:rsid w:val="000627C4"/>
    <w:rsid w:val="00166BB9"/>
    <w:rsid w:val="001C0BE9"/>
    <w:rsid w:val="00224E8D"/>
    <w:rsid w:val="00240735"/>
    <w:rsid w:val="00295003"/>
    <w:rsid w:val="003C24E0"/>
    <w:rsid w:val="00402CB6"/>
    <w:rsid w:val="00406FD9"/>
    <w:rsid w:val="00411BFC"/>
    <w:rsid w:val="00416D61"/>
    <w:rsid w:val="0043448D"/>
    <w:rsid w:val="00564CA2"/>
    <w:rsid w:val="006404F4"/>
    <w:rsid w:val="00654064"/>
    <w:rsid w:val="00684FC6"/>
    <w:rsid w:val="006A0B26"/>
    <w:rsid w:val="006B0FFB"/>
    <w:rsid w:val="00745D95"/>
    <w:rsid w:val="00755D31"/>
    <w:rsid w:val="0076299F"/>
    <w:rsid w:val="007A0150"/>
    <w:rsid w:val="007E093A"/>
    <w:rsid w:val="007F4DC3"/>
    <w:rsid w:val="008C2E66"/>
    <w:rsid w:val="008E491D"/>
    <w:rsid w:val="00904B53"/>
    <w:rsid w:val="009305BB"/>
    <w:rsid w:val="009D678F"/>
    <w:rsid w:val="009E11E4"/>
    <w:rsid w:val="00A45AC6"/>
    <w:rsid w:val="00A73FBC"/>
    <w:rsid w:val="00A979DA"/>
    <w:rsid w:val="00AA7162"/>
    <w:rsid w:val="00AB2640"/>
    <w:rsid w:val="00AE1ABF"/>
    <w:rsid w:val="00B44A46"/>
    <w:rsid w:val="00BC5A38"/>
    <w:rsid w:val="00BF5412"/>
    <w:rsid w:val="00C44FEC"/>
    <w:rsid w:val="00C76007"/>
    <w:rsid w:val="00C83CB1"/>
    <w:rsid w:val="00CE499E"/>
    <w:rsid w:val="00D2343A"/>
    <w:rsid w:val="00DA6E3F"/>
    <w:rsid w:val="00DB0C15"/>
    <w:rsid w:val="00E05523"/>
    <w:rsid w:val="00E64EAF"/>
    <w:rsid w:val="00E84B63"/>
    <w:rsid w:val="00E968CD"/>
    <w:rsid w:val="00ED4203"/>
    <w:rsid w:val="00EE1054"/>
    <w:rsid w:val="00F0198A"/>
    <w:rsid w:val="00F80184"/>
    <w:rsid w:val="00F82BBC"/>
    <w:rsid w:val="00F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007"/>
    <w:rPr>
      <w:sz w:val="22"/>
      <w:szCs w:val="22"/>
    </w:rPr>
  </w:style>
  <w:style w:type="table" w:styleId="TableGrid">
    <w:name w:val="Table Grid"/>
    <w:basedOn w:val="TableNormal"/>
    <w:uiPriority w:val="59"/>
    <w:rsid w:val="00402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nhesterm</dc:creator>
  <cp:lastModifiedBy>Janet French</cp:lastModifiedBy>
  <cp:revision>4</cp:revision>
  <cp:lastPrinted>2011-01-13T16:04:00Z</cp:lastPrinted>
  <dcterms:created xsi:type="dcterms:W3CDTF">2015-11-10T23:48:00Z</dcterms:created>
  <dcterms:modified xsi:type="dcterms:W3CDTF">2015-11-10T23:49:00Z</dcterms:modified>
</cp:coreProperties>
</file>