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C" w:rsidRDefault="00A12C52" w:rsidP="005D3CF8">
      <w:pPr>
        <w:tabs>
          <w:tab w:val="center" w:pos="5760"/>
          <w:tab w:val="right" w:pos="11520"/>
        </w:tabs>
        <w:rPr>
          <w:sz w:val="16"/>
          <w:szCs w:val="16"/>
        </w:rPr>
      </w:pPr>
      <w:r w:rsidRPr="00775B4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27B21A9" wp14:editId="68C71194">
            <wp:simplePos x="0" y="0"/>
            <wp:positionH relativeFrom="column">
              <wp:posOffset>1990</wp:posOffset>
            </wp:positionH>
            <wp:positionV relativeFrom="paragraph">
              <wp:posOffset>3412</wp:posOffset>
            </wp:positionV>
            <wp:extent cx="457200" cy="457200"/>
            <wp:effectExtent l="19050" t="0" r="0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B48">
        <w:rPr>
          <w:sz w:val="20"/>
        </w:rPr>
        <w:tab/>
      </w:r>
      <w:r w:rsidR="00775B48" w:rsidRPr="00775B48">
        <w:rPr>
          <w:b/>
          <w:sz w:val="28"/>
          <w:szCs w:val="28"/>
        </w:rPr>
        <w:t>LHTAC Transfer of SWPPP Inspection Responsibility</w:t>
      </w:r>
      <w:r>
        <w:rPr>
          <w:b/>
          <w:sz w:val="28"/>
          <w:szCs w:val="28"/>
        </w:rPr>
        <w:tab/>
      </w:r>
      <w:r w:rsidRPr="00A12C52">
        <w:rPr>
          <w:sz w:val="16"/>
          <w:szCs w:val="16"/>
        </w:rPr>
        <w:t xml:space="preserve">ITD </w:t>
      </w:r>
      <w:r w:rsidR="00775B48">
        <w:rPr>
          <w:sz w:val="16"/>
          <w:szCs w:val="16"/>
        </w:rPr>
        <w:t>2960</w:t>
      </w:r>
      <w:r>
        <w:rPr>
          <w:sz w:val="16"/>
          <w:szCs w:val="16"/>
        </w:rPr>
        <w:t xml:space="preserve">   (Rev. </w:t>
      </w:r>
      <w:r w:rsidR="00775B48">
        <w:rPr>
          <w:sz w:val="16"/>
          <w:szCs w:val="16"/>
        </w:rPr>
        <w:t>0</w:t>
      </w:r>
      <w:r w:rsidR="003D3AE3">
        <w:rPr>
          <w:sz w:val="16"/>
          <w:szCs w:val="16"/>
        </w:rPr>
        <w:t>7</w:t>
      </w:r>
      <w:r w:rsidR="00775B48">
        <w:rPr>
          <w:sz w:val="16"/>
          <w:szCs w:val="16"/>
        </w:rPr>
        <w:t>-14</w:t>
      </w:r>
      <w:r>
        <w:rPr>
          <w:sz w:val="16"/>
          <w:szCs w:val="16"/>
        </w:rPr>
        <w:t>)</w:t>
      </w:r>
    </w:p>
    <w:p w:rsidR="00A12C52" w:rsidRPr="00AE0214" w:rsidRDefault="00A12C52" w:rsidP="00AE0214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433B2">
        <w:rPr>
          <w:sz w:val="16"/>
          <w:szCs w:val="16"/>
        </w:rPr>
        <w:tab/>
      </w:r>
      <w:r w:rsidRPr="00AE0214">
        <w:rPr>
          <w:sz w:val="16"/>
          <w:szCs w:val="16"/>
        </w:rPr>
        <w:t>itd.idaho.gov</w:t>
      </w:r>
    </w:p>
    <w:p w:rsidR="00A12C52" w:rsidRDefault="00A12C52" w:rsidP="00A12C52">
      <w:pPr>
        <w:tabs>
          <w:tab w:val="right" w:pos="11520"/>
        </w:tabs>
        <w:rPr>
          <w:sz w:val="20"/>
          <w:szCs w:val="20"/>
        </w:rPr>
      </w:pPr>
    </w:p>
    <w:p w:rsidR="005D3CF8" w:rsidRPr="00E364D2" w:rsidRDefault="005D3CF8" w:rsidP="00A12C52">
      <w:pPr>
        <w:tabs>
          <w:tab w:val="right" w:pos="11520"/>
        </w:tabs>
        <w:rPr>
          <w:sz w:val="8"/>
          <w:szCs w:val="20"/>
        </w:rPr>
      </w:pPr>
    </w:p>
    <w:p w:rsidR="002A05EC" w:rsidRDefault="002A05EC" w:rsidP="00A12C52">
      <w:pPr>
        <w:tabs>
          <w:tab w:val="right" w:pos="11520"/>
        </w:tabs>
        <w:rPr>
          <w:rFonts w:cs="Arial"/>
        </w:rPr>
      </w:pPr>
      <w:r>
        <w:rPr>
          <w:rFonts w:cs="Arial"/>
        </w:rPr>
        <w:t xml:space="preserve">Use this form to transfer responsibility </w:t>
      </w:r>
      <w:r w:rsidRPr="002A05EC">
        <w:rPr>
          <w:rFonts w:cs="Arial"/>
        </w:rPr>
        <w:t>for SWPPP inspection</w:t>
      </w:r>
      <w:r>
        <w:rPr>
          <w:rFonts w:cs="Arial"/>
        </w:rPr>
        <w:t>s</w:t>
      </w:r>
      <w:r w:rsidRPr="002A05EC">
        <w:rPr>
          <w:rFonts w:cs="Arial"/>
        </w:rPr>
        <w:t xml:space="preserve"> </w:t>
      </w:r>
      <w:r>
        <w:rPr>
          <w:rFonts w:cs="Arial"/>
        </w:rPr>
        <w:t>from LHTAC</w:t>
      </w:r>
      <w:r w:rsidR="001B6122">
        <w:rPr>
          <w:rFonts w:cs="Arial"/>
        </w:rPr>
        <w:t xml:space="preserve">’s onsite representative </w:t>
      </w:r>
      <w:r>
        <w:rPr>
          <w:rFonts w:cs="Arial"/>
        </w:rPr>
        <w:t xml:space="preserve">to </w:t>
      </w:r>
      <w:r w:rsidR="001B6122">
        <w:rPr>
          <w:rFonts w:cs="Arial"/>
        </w:rPr>
        <w:t>the</w:t>
      </w:r>
      <w:r>
        <w:rPr>
          <w:rFonts w:cs="Arial"/>
        </w:rPr>
        <w:t xml:space="preserve"> local </w:t>
      </w:r>
      <w:r w:rsidR="001B6122">
        <w:rPr>
          <w:rFonts w:cs="Arial"/>
        </w:rPr>
        <w:t xml:space="preserve">project </w:t>
      </w:r>
      <w:r>
        <w:rPr>
          <w:rFonts w:cs="Arial"/>
        </w:rPr>
        <w:t>sponsor.</w:t>
      </w:r>
      <w:r w:rsidR="00EF7099" w:rsidRPr="00EF7099">
        <w:rPr>
          <w:rFonts w:cs="Arial"/>
        </w:rPr>
        <w:t xml:space="preserve"> </w:t>
      </w:r>
      <w:r w:rsidR="00EF7099">
        <w:rPr>
          <w:rFonts w:cs="Arial"/>
        </w:rPr>
        <w:t xml:space="preserve"> </w:t>
      </w:r>
      <w:r w:rsidR="00EF7099" w:rsidRPr="00775B48">
        <w:rPr>
          <w:rFonts w:cs="Arial"/>
        </w:rPr>
        <w:t xml:space="preserve">Insert this </w:t>
      </w:r>
      <w:r w:rsidR="00EF7099">
        <w:rPr>
          <w:rFonts w:cs="Arial"/>
        </w:rPr>
        <w:t xml:space="preserve">completed and </w:t>
      </w:r>
      <w:r w:rsidR="00EF7099" w:rsidRPr="00775B48">
        <w:rPr>
          <w:rFonts w:cs="Arial"/>
        </w:rPr>
        <w:t xml:space="preserve">signed </w:t>
      </w:r>
      <w:r w:rsidR="00EF7099">
        <w:rPr>
          <w:rFonts w:cs="Arial"/>
        </w:rPr>
        <w:t xml:space="preserve">form as </w:t>
      </w:r>
      <w:r w:rsidR="00EF7099" w:rsidRPr="00775B48">
        <w:rPr>
          <w:rFonts w:cs="Arial"/>
        </w:rPr>
        <w:t xml:space="preserve">documentation of training into </w:t>
      </w:r>
      <w:r w:rsidR="00EF7099">
        <w:rPr>
          <w:rFonts w:cs="Arial"/>
        </w:rPr>
        <w:t xml:space="preserve">the </w:t>
      </w:r>
      <w:r w:rsidR="00EF7099" w:rsidRPr="00775B48">
        <w:rPr>
          <w:rFonts w:cs="Arial"/>
        </w:rPr>
        <w:t xml:space="preserve">SWPPP </w:t>
      </w:r>
      <w:r w:rsidR="001B6122">
        <w:rPr>
          <w:rFonts w:cs="Arial"/>
        </w:rPr>
        <w:t xml:space="preserve">(ITD 2950) </w:t>
      </w:r>
      <w:r w:rsidR="00EF7099" w:rsidRPr="00775B48">
        <w:rPr>
          <w:rFonts w:cs="Arial"/>
        </w:rPr>
        <w:t>Appendix I along with all other project training information.</w:t>
      </w:r>
    </w:p>
    <w:p w:rsidR="002A05EC" w:rsidRPr="00E364D2" w:rsidRDefault="002A05EC" w:rsidP="00A12C52">
      <w:pPr>
        <w:tabs>
          <w:tab w:val="right" w:pos="11520"/>
        </w:tabs>
        <w:rPr>
          <w:sz w:val="16"/>
          <w:szCs w:val="20"/>
        </w:rPr>
      </w:pPr>
    </w:p>
    <w:p w:rsidR="00775B48" w:rsidRDefault="00775B48" w:rsidP="00775B48">
      <w:pPr>
        <w:rPr>
          <w:rFonts w:cs="Arial"/>
        </w:rPr>
      </w:pPr>
      <w:r w:rsidRPr="00775B48">
        <w:rPr>
          <w:rFonts w:cs="Arial"/>
          <w:b/>
        </w:rPr>
        <w:t>Applicable Projects:</w:t>
      </w:r>
      <w:r w:rsidRPr="00775B48">
        <w:rPr>
          <w:rFonts w:cs="Arial"/>
        </w:rPr>
        <w:t xml:space="preserve"> Local Highway Technical Assistance Council (LHTAC) projects with coverage under the Environmental Protection Agency’s (EPA) National Pollutant Discharge Elimination System (NPDES) Construction General Permit (CGP). </w:t>
      </w:r>
    </w:p>
    <w:p w:rsidR="00E364D2" w:rsidRPr="00E364D2" w:rsidRDefault="00E364D2" w:rsidP="00775B48">
      <w:pPr>
        <w:rPr>
          <w:rFonts w:cs="Arial"/>
          <w:sz w:val="16"/>
        </w:rPr>
      </w:pPr>
    </w:p>
    <w:p w:rsidR="00E364D2" w:rsidRPr="00E364D2" w:rsidRDefault="00E364D2" w:rsidP="00775B48">
      <w:pPr>
        <w:rPr>
          <w:rFonts w:cs="Arial"/>
          <w:b/>
          <w:sz w:val="20"/>
        </w:rPr>
      </w:pPr>
      <w:r w:rsidRPr="00E364D2">
        <w:rPr>
          <w:rFonts w:cs="Arial"/>
          <w:b/>
          <w:sz w:val="20"/>
        </w:rPr>
        <w:t>Project Information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46"/>
        <w:gridCol w:w="3870"/>
        <w:gridCol w:w="6375"/>
      </w:tblGrid>
      <w:tr w:rsidR="00E364D2" w:rsidRPr="000737B6" w:rsidTr="00E364D2">
        <w:trPr>
          <w:cantSplit/>
          <w:jc w:val="center"/>
        </w:trPr>
        <w:tc>
          <w:tcPr>
            <w:tcW w:w="1246" w:type="dxa"/>
            <w:vAlign w:val="center"/>
          </w:tcPr>
          <w:p w:rsidR="00E364D2" w:rsidRPr="000737B6" w:rsidRDefault="00E364D2" w:rsidP="00E364D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Number</w:t>
            </w:r>
          </w:p>
        </w:tc>
        <w:tc>
          <w:tcPr>
            <w:tcW w:w="3870" w:type="dxa"/>
            <w:vAlign w:val="center"/>
          </w:tcPr>
          <w:p w:rsidR="00E364D2" w:rsidRPr="000737B6" w:rsidRDefault="00E364D2" w:rsidP="001B612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N</w:t>
            </w:r>
            <w:r w:rsidR="001B6122">
              <w:rPr>
                <w:sz w:val="18"/>
                <w:szCs w:val="18"/>
              </w:rPr>
              <w:t>ame</w:t>
            </w:r>
          </w:p>
        </w:tc>
        <w:tc>
          <w:tcPr>
            <w:tcW w:w="6375" w:type="dxa"/>
            <w:vAlign w:val="center"/>
          </w:tcPr>
          <w:p w:rsidR="00E364D2" w:rsidRPr="000737B6" w:rsidRDefault="00E364D2" w:rsidP="00E364D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Location</w:t>
            </w:r>
          </w:p>
        </w:tc>
      </w:tr>
      <w:tr w:rsidR="00E364D2" w:rsidRPr="000737B6" w:rsidTr="00E364D2">
        <w:trPr>
          <w:trHeight w:val="389"/>
          <w:jc w:val="center"/>
        </w:trPr>
        <w:tc>
          <w:tcPr>
            <w:tcW w:w="1246" w:type="dxa"/>
            <w:vAlign w:val="center"/>
          </w:tcPr>
          <w:p w:rsidR="00E364D2" w:rsidRPr="000737B6" w:rsidRDefault="00E364D2" w:rsidP="00E364D2">
            <w:pPr>
              <w:tabs>
                <w:tab w:val="right" w:pos="11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870" w:type="dxa"/>
            <w:vAlign w:val="center"/>
          </w:tcPr>
          <w:p w:rsidR="00E364D2" w:rsidRPr="000737B6" w:rsidRDefault="00E364D2" w:rsidP="00E364D2">
            <w:pPr>
              <w:tabs>
                <w:tab w:val="right" w:pos="11520"/>
              </w:tabs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75" w:type="dxa"/>
            <w:vAlign w:val="center"/>
          </w:tcPr>
          <w:p w:rsidR="00E364D2" w:rsidRPr="000737B6" w:rsidRDefault="00E364D2" w:rsidP="00E364D2">
            <w:pPr>
              <w:tabs>
                <w:tab w:val="right" w:pos="11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75B48" w:rsidRPr="00E364D2" w:rsidRDefault="00775B48" w:rsidP="00A12C52">
      <w:pPr>
        <w:tabs>
          <w:tab w:val="right" w:pos="11520"/>
        </w:tabs>
        <w:rPr>
          <w:sz w:val="16"/>
          <w:szCs w:val="20"/>
        </w:rPr>
      </w:pPr>
    </w:p>
    <w:p w:rsidR="00775B48" w:rsidRPr="00E364D2" w:rsidRDefault="00775B48" w:rsidP="00A12C52">
      <w:pPr>
        <w:tabs>
          <w:tab w:val="right" w:pos="11520"/>
        </w:tabs>
        <w:rPr>
          <w:sz w:val="18"/>
          <w:szCs w:val="20"/>
        </w:rPr>
      </w:pPr>
      <w:r w:rsidRPr="00E364D2">
        <w:rPr>
          <w:rFonts w:cs="Arial"/>
          <w:b/>
          <w:sz w:val="20"/>
        </w:rPr>
        <w:t>All of the following must be checked for the local sponsor to assume SWPPP inspection responsibility</w:t>
      </w:r>
      <w:r w:rsidR="00D60D2C" w:rsidRPr="00E364D2">
        <w:rPr>
          <w:rFonts w:cs="Arial"/>
          <w:b/>
          <w:sz w:val="20"/>
        </w:rPr>
        <w:t>.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5"/>
        <w:gridCol w:w="10986"/>
      </w:tblGrid>
      <w:tr w:rsidR="00775B48" w:rsidRPr="00E364D2" w:rsidTr="00E364D2">
        <w:trPr>
          <w:trHeight w:val="389"/>
          <w:jc w:val="center"/>
        </w:trPr>
        <w:tc>
          <w:tcPr>
            <w:tcW w:w="492" w:type="dxa"/>
            <w:vAlign w:val="center"/>
          </w:tcPr>
          <w:p w:rsidR="00775B48" w:rsidRPr="00E364D2" w:rsidRDefault="00775B48" w:rsidP="00775B48">
            <w:pPr>
              <w:tabs>
                <w:tab w:val="right" w:pos="11520"/>
              </w:tabs>
              <w:jc w:val="center"/>
              <w:rPr>
                <w:szCs w:val="18"/>
              </w:rPr>
            </w:pPr>
            <w:r w:rsidRPr="00E364D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364D2">
              <w:rPr>
                <w:rFonts w:cs="Arial"/>
              </w:rPr>
              <w:instrText xml:space="preserve"> FORMCHECKBOX </w:instrText>
            </w:r>
            <w:r w:rsidR="00C15AA7" w:rsidRPr="00E364D2">
              <w:rPr>
                <w:rFonts w:cs="Arial"/>
              </w:rPr>
            </w:r>
            <w:r w:rsidR="00C15AA7">
              <w:rPr>
                <w:rFonts w:cs="Arial"/>
              </w:rPr>
              <w:fldChar w:fldCharType="separate"/>
            </w:r>
            <w:r w:rsidRPr="00E364D2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0695" w:type="dxa"/>
            <w:vAlign w:val="center"/>
          </w:tcPr>
          <w:p w:rsidR="00775B48" w:rsidRPr="00E364D2" w:rsidRDefault="00775B48" w:rsidP="00F433B2">
            <w:pPr>
              <w:tabs>
                <w:tab w:val="right" w:pos="11520"/>
              </w:tabs>
              <w:rPr>
                <w:szCs w:val="18"/>
              </w:rPr>
            </w:pPr>
            <w:r w:rsidRPr="00E364D2">
              <w:rPr>
                <w:rFonts w:cs="Arial"/>
              </w:rPr>
              <w:t>Construction is complete and the site is stabilized per CGP section 2.2.1 and applicable sections of 2.2.2</w:t>
            </w:r>
            <w:r w:rsidR="0001204F" w:rsidRPr="00E364D2">
              <w:rPr>
                <w:rFonts w:cs="Arial"/>
              </w:rPr>
              <w:t>.</w:t>
            </w:r>
          </w:p>
        </w:tc>
      </w:tr>
      <w:tr w:rsidR="00775B48" w:rsidRPr="00F433B2" w:rsidTr="0081583E">
        <w:trPr>
          <w:trHeight w:val="360"/>
          <w:jc w:val="center"/>
        </w:trPr>
        <w:tc>
          <w:tcPr>
            <w:tcW w:w="492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10695" w:type="dxa"/>
            <w:vAlign w:val="center"/>
          </w:tcPr>
          <w:p w:rsidR="00775B48" w:rsidRPr="00775B48" w:rsidRDefault="00775B48" w:rsidP="00C15AA7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 xml:space="preserve">The Prime Contractor (Operator) has submitted </w:t>
            </w:r>
            <w:r w:rsidR="007003B0">
              <w:rPr>
                <w:rFonts w:cs="Arial"/>
              </w:rPr>
              <w:t>an ITD 2961</w:t>
            </w:r>
            <w:r w:rsidRPr="00775B48">
              <w:rPr>
                <w:rFonts w:cs="Arial"/>
              </w:rPr>
              <w:t xml:space="preserve"> to LHTAC request</w:t>
            </w:r>
            <w:r w:rsidR="00C15AA7">
              <w:rPr>
                <w:rFonts w:cs="Arial"/>
              </w:rPr>
              <w:t>ing</w:t>
            </w:r>
            <w:r w:rsidRPr="00775B48">
              <w:rPr>
                <w:rFonts w:cs="Arial"/>
              </w:rPr>
              <w:t xml:space="preserve"> to file Notice of Termination of CGP coverage with the EPA.  LHTAC has approved this request.</w:t>
            </w:r>
          </w:p>
        </w:tc>
      </w:tr>
      <w:tr w:rsidR="00775B48" w:rsidRPr="00F433B2" w:rsidTr="0081583E">
        <w:trPr>
          <w:trHeight w:val="360"/>
          <w:jc w:val="center"/>
        </w:trPr>
        <w:tc>
          <w:tcPr>
            <w:tcW w:w="492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10695" w:type="dxa"/>
            <w:vAlign w:val="center"/>
          </w:tcPr>
          <w:p w:rsidR="00775B48" w:rsidRPr="00775B48" w:rsidRDefault="00775B48" w:rsidP="0001204F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Final vegetative stabilization as described in CGP section 2.2.2 has not yet been achieved, but the site is temporarily stabilized to the extent necessary to prevent erosion o</w:t>
            </w:r>
            <w:r w:rsidR="0001204F">
              <w:rPr>
                <w:rFonts w:cs="Arial"/>
              </w:rPr>
              <w:t>f</w:t>
            </w:r>
            <w:r w:rsidRPr="00775B48">
              <w:rPr>
                <w:rFonts w:cs="Arial"/>
              </w:rPr>
              <w:t xml:space="preserve"> the seeded or planted </w:t>
            </w:r>
            <w:r w:rsidR="0001204F">
              <w:rPr>
                <w:rFonts w:cs="Arial"/>
              </w:rPr>
              <w:t>site</w:t>
            </w:r>
            <w:r w:rsidRPr="00775B48">
              <w:rPr>
                <w:rFonts w:cs="Arial"/>
              </w:rPr>
              <w:t xml:space="preserve"> until vegetation is established per CGP section 2.2.2.</w:t>
            </w:r>
          </w:p>
        </w:tc>
      </w:tr>
      <w:tr w:rsidR="00775B48" w:rsidRPr="00F433B2" w:rsidTr="0081583E">
        <w:trPr>
          <w:trHeight w:val="360"/>
          <w:jc w:val="center"/>
        </w:trPr>
        <w:tc>
          <w:tcPr>
            <w:tcW w:w="492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10695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The local sponsor taking over inspections has the ability to mobilize man power and/or equipment to complete BMP maintenance requirements per CGP section 2.1.1.4.</w:t>
            </w:r>
          </w:p>
        </w:tc>
      </w:tr>
      <w:tr w:rsidR="00CB606E" w:rsidRPr="00F433B2" w:rsidTr="00E364D2">
        <w:trPr>
          <w:trHeight w:val="389"/>
          <w:jc w:val="center"/>
        </w:trPr>
        <w:tc>
          <w:tcPr>
            <w:tcW w:w="492" w:type="dxa"/>
            <w:vAlign w:val="center"/>
          </w:tcPr>
          <w:p w:rsidR="00CB606E" w:rsidRPr="002A05EC" w:rsidRDefault="00CB606E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cs="Arial"/>
                <w:sz w:val="24"/>
              </w:rPr>
              <w:instrText xml:space="preserve"> FORMCHECKBOX </w:instrText>
            </w:r>
            <w:r w:rsidR="00C15AA7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10695" w:type="dxa"/>
            <w:vAlign w:val="center"/>
          </w:tcPr>
          <w:p w:rsidR="00CB606E" w:rsidRDefault="00CB606E" w:rsidP="007003B0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 xml:space="preserve">Local sponsor </w:t>
            </w:r>
            <w:r w:rsidR="00C21844">
              <w:rPr>
                <w:rFonts w:cs="Arial"/>
              </w:rPr>
              <w:t xml:space="preserve">has been </w:t>
            </w:r>
            <w:r>
              <w:rPr>
                <w:rFonts w:cs="Arial"/>
              </w:rPr>
              <w:t xml:space="preserve">present at two </w:t>
            </w:r>
            <w:r w:rsidR="00C21844">
              <w:rPr>
                <w:rFonts w:cs="Arial"/>
              </w:rPr>
              <w:t xml:space="preserve">joint </w:t>
            </w:r>
            <w:r>
              <w:rPr>
                <w:rFonts w:cs="Arial"/>
              </w:rPr>
              <w:t>inspections</w:t>
            </w:r>
            <w:r w:rsidR="00C21844">
              <w:rPr>
                <w:rFonts w:cs="Arial"/>
              </w:rPr>
              <w:t xml:space="preserve"> per the procedures</w:t>
            </w:r>
            <w:r w:rsidR="007003B0">
              <w:rPr>
                <w:rFonts w:cs="Arial"/>
              </w:rPr>
              <w:t xml:space="preserve"> for ITD 2960</w:t>
            </w:r>
            <w:r w:rsidR="00C21844">
              <w:rPr>
                <w:rFonts w:cs="Arial"/>
              </w:rPr>
              <w:t>.</w:t>
            </w:r>
          </w:p>
        </w:tc>
      </w:tr>
      <w:tr w:rsidR="00CB606E" w:rsidRPr="00CB606E" w:rsidTr="00E364D2">
        <w:trPr>
          <w:trHeight w:val="389"/>
          <w:jc w:val="center"/>
        </w:trPr>
        <w:tc>
          <w:tcPr>
            <w:tcW w:w="492" w:type="dxa"/>
            <w:vAlign w:val="center"/>
          </w:tcPr>
          <w:p w:rsidR="00CB606E" w:rsidRPr="00CB606E" w:rsidRDefault="00CB606E" w:rsidP="00775B48">
            <w:pPr>
              <w:tabs>
                <w:tab w:val="right" w:pos="11520"/>
              </w:tabs>
              <w:jc w:val="center"/>
              <w:rPr>
                <w:rFonts w:cs="Arial"/>
              </w:rPr>
            </w:pPr>
          </w:p>
        </w:tc>
        <w:tc>
          <w:tcPr>
            <w:tcW w:w="10695" w:type="dxa"/>
            <w:vAlign w:val="center"/>
          </w:tcPr>
          <w:p w:rsidR="00CB606E" w:rsidRPr="00CB606E" w:rsidRDefault="00CB606E" w:rsidP="00DA18C8">
            <w:pPr>
              <w:tabs>
                <w:tab w:val="left" w:pos="7073"/>
              </w:tabs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 xml:space="preserve">Inspection numbers for </w:t>
            </w:r>
            <w:r w:rsidRPr="00CB606E">
              <w:rPr>
                <w:rFonts w:cs="Arial"/>
              </w:rPr>
              <w:t>the joint inspections</w:t>
            </w:r>
            <w:r w:rsidR="00DA18C8">
              <w:rPr>
                <w:rFonts w:cs="Arial"/>
              </w:rPr>
              <w:t xml:space="preserve"> completed</w:t>
            </w:r>
            <w:r w:rsidRPr="00CB606E">
              <w:rPr>
                <w:rFonts w:cs="Arial"/>
              </w:rPr>
              <w:t xml:space="preserve"> are </w:t>
            </w:r>
            <w:r w:rsidR="00C21844" w:rsidRPr="00C21844">
              <w:rPr>
                <w:rFonts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21844" w:rsidRPr="00C21844">
              <w:rPr>
                <w:rFonts w:cs="Arial"/>
                <w:u w:val="single"/>
              </w:rPr>
              <w:instrText xml:space="preserve"> FORMTEXT </w:instrText>
            </w:r>
            <w:r w:rsidR="00C21844" w:rsidRPr="00C21844">
              <w:rPr>
                <w:rFonts w:cs="Arial"/>
                <w:u w:val="single"/>
              </w:rPr>
            </w:r>
            <w:r w:rsidR="00C21844" w:rsidRPr="00C21844">
              <w:rPr>
                <w:rFonts w:cs="Arial"/>
                <w:u w:val="single"/>
              </w:rPr>
              <w:fldChar w:fldCharType="separate"/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21844" w:rsidRPr="00C21844">
              <w:rPr>
                <w:rFonts w:cs="Arial"/>
                <w:u w:val="single"/>
              </w:rPr>
              <w:fldChar w:fldCharType="end"/>
            </w:r>
            <w:bookmarkEnd w:id="9"/>
            <w:r w:rsidR="00DA18C8">
              <w:rPr>
                <w:rFonts w:cs="Arial"/>
              </w:rPr>
              <w:t xml:space="preserve"> and </w:t>
            </w:r>
            <w:r w:rsidR="00C21844" w:rsidRPr="00C21844">
              <w:rPr>
                <w:rFonts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21844" w:rsidRPr="00C21844">
              <w:rPr>
                <w:rFonts w:cs="Arial"/>
                <w:u w:val="single"/>
              </w:rPr>
              <w:instrText xml:space="preserve"> FORMTEXT </w:instrText>
            </w:r>
            <w:r w:rsidR="00C21844" w:rsidRPr="00C21844">
              <w:rPr>
                <w:rFonts w:cs="Arial"/>
                <w:u w:val="single"/>
              </w:rPr>
            </w:r>
            <w:r w:rsidR="00C21844" w:rsidRPr="00C21844">
              <w:rPr>
                <w:rFonts w:cs="Arial"/>
                <w:u w:val="single"/>
              </w:rPr>
              <w:fldChar w:fldCharType="separate"/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15AA7">
              <w:rPr>
                <w:rFonts w:cs="Arial"/>
                <w:noProof/>
                <w:u w:val="single"/>
              </w:rPr>
              <w:t> </w:t>
            </w:r>
            <w:r w:rsidR="00C21844" w:rsidRPr="00C21844">
              <w:rPr>
                <w:rFonts w:cs="Arial"/>
                <w:u w:val="single"/>
              </w:rPr>
              <w:fldChar w:fldCharType="end"/>
            </w:r>
            <w:bookmarkEnd w:id="10"/>
          </w:p>
        </w:tc>
      </w:tr>
      <w:tr w:rsidR="00775B48" w:rsidRPr="00F433B2" w:rsidTr="0081583E">
        <w:trPr>
          <w:trHeight w:val="360"/>
          <w:jc w:val="center"/>
        </w:trPr>
        <w:tc>
          <w:tcPr>
            <w:tcW w:w="492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10695" w:type="dxa"/>
            <w:vAlign w:val="center"/>
          </w:tcPr>
          <w:p w:rsidR="00775B48" w:rsidRPr="00775B48" w:rsidRDefault="006A6DCC" w:rsidP="00DA18C8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 xml:space="preserve">ITD </w:t>
            </w:r>
            <w:r w:rsidR="00775B48" w:rsidRPr="00775B48">
              <w:rPr>
                <w:rFonts w:cs="Arial"/>
              </w:rPr>
              <w:t xml:space="preserve">2802 inspections completed </w:t>
            </w:r>
            <w:r w:rsidR="00DA18C8" w:rsidRPr="00775B48">
              <w:rPr>
                <w:rFonts w:cs="Arial"/>
              </w:rPr>
              <w:t xml:space="preserve">independently </w:t>
            </w:r>
            <w:r w:rsidR="00775B48" w:rsidRPr="00775B48">
              <w:rPr>
                <w:rFonts w:cs="Arial"/>
              </w:rPr>
              <w:t>by the local sponsor shall be submitted to LHTAC for review and appropriate signatures and certification as a remaining CGP Operator.</w:t>
            </w:r>
          </w:p>
        </w:tc>
      </w:tr>
    </w:tbl>
    <w:p w:rsidR="00775B48" w:rsidRPr="00E364D2" w:rsidRDefault="00775B48">
      <w:pPr>
        <w:rPr>
          <w:sz w:val="16"/>
        </w:rPr>
      </w:pPr>
    </w:p>
    <w:p w:rsidR="00775B48" w:rsidRPr="00E364D2" w:rsidRDefault="00775B48">
      <w:pPr>
        <w:rPr>
          <w:sz w:val="20"/>
        </w:rPr>
      </w:pPr>
      <w:r w:rsidRPr="00E364D2">
        <w:rPr>
          <w:rFonts w:cs="Arial"/>
          <w:b/>
          <w:sz w:val="20"/>
        </w:rPr>
        <w:t>CGP topics reviewed/discussed during joint SWPPP inspection</w:t>
      </w:r>
      <w:r w:rsidR="00CB606E" w:rsidRPr="00E364D2">
        <w:rPr>
          <w:rFonts w:cs="Arial"/>
          <w:b/>
          <w:sz w:val="20"/>
        </w:rPr>
        <w:t>s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5"/>
        <w:gridCol w:w="10986"/>
      </w:tblGrid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  <w:bookmarkEnd w:id="12"/>
          </w:p>
        </w:tc>
        <w:tc>
          <w:tcPr>
            <w:tcW w:w="10986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BMP maintenance requirements per CGP section 2.1.1.4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Site stabilization requirements per CGP section 2.2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Inspection frequency requirements per CGP sections 4.1.2 through 4.1.4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5D02C4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 xml:space="preserve">Inspection documentation requirements per CGP section 4.1.5 through 4.1.7, and the correlation between the content of the </w:t>
            </w:r>
            <w:r w:rsidR="005D02C4">
              <w:rPr>
                <w:rFonts w:cs="Arial"/>
              </w:rPr>
              <w:t>i</w:t>
            </w:r>
            <w:r w:rsidR="005D02C4" w:rsidRPr="00775B48">
              <w:rPr>
                <w:rFonts w:cs="Arial"/>
              </w:rPr>
              <w:t xml:space="preserve">nspection form </w:t>
            </w:r>
            <w:r w:rsidRPr="00775B48">
              <w:rPr>
                <w:rFonts w:cs="Arial"/>
              </w:rPr>
              <w:t>ITD 2802 and these requirements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Maintaining SWPPP maps or plan sheets as required by CGP section 7.2.6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775B48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>Documenting any required SWPPP modifications per CGP section 7.4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C63A64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 xml:space="preserve">Documenting and reporting of CGP violations per CGP 5.2.1.2, I.12, and I.14 using the </w:t>
            </w:r>
            <w:r w:rsidR="00C63A64">
              <w:rPr>
                <w:rFonts w:cs="Arial"/>
              </w:rPr>
              <w:t>f</w:t>
            </w:r>
            <w:r w:rsidR="00C63A64" w:rsidRPr="00775B48">
              <w:rPr>
                <w:rFonts w:cs="Arial"/>
              </w:rPr>
              <w:t xml:space="preserve">orm </w:t>
            </w:r>
            <w:r w:rsidRPr="00775B48">
              <w:rPr>
                <w:rFonts w:cs="Arial"/>
              </w:rPr>
              <w:t>ITD 2790</w:t>
            </w:r>
          </w:p>
        </w:tc>
      </w:tr>
      <w:tr w:rsidR="00775B48" w:rsidRPr="00F433B2" w:rsidTr="00E364D2">
        <w:trPr>
          <w:cantSplit/>
          <w:trHeight w:val="389"/>
          <w:jc w:val="center"/>
        </w:trPr>
        <w:tc>
          <w:tcPr>
            <w:tcW w:w="505" w:type="dxa"/>
            <w:vAlign w:val="center"/>
          </w:tcPr>
          <w:p w:rsidR="00775B48" w:rsidRPr="002A05EC" w:rsidRDefault="00775B48" w:rsidP="00775B48">
            <w:pPr>
              <w:tabs>
                <w:tab w:val="right" w:pos="11520"/>
              </w:tabs>
              <w:jc w:val="center"/>
              <w:rPr>
                <w:rFonts w:cs="Arial"/>
                <w:sz w:val="24"/>
              </w:rPr>
            </w:pPr>
            <w:r w:rsidRPr="002A05EC">
              <w:rPr>
                <w:rFonts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C">
              <w:rPr>
                <w:rFonts w:cs="Arial"/>
                <w:sz w:val="24"/>
              </w:rPr>
              <w:instrText xml:space="preserve"> FORMCHECKBOX </w:instrText>
            </w:r>
            <w:r w:rsidR="00C15AA7" w:rsidRPr="002A05EC">
              <w:rPr>
                <w:rFonts w:cs="Arial"/>
                <w:sz w:val="24"/>
              </w:rPr>
            </w:r>
            <w:r w:rsidR="00C15AA7">
              <w:rPr>
                <w:rFonts w:cs="Arial"/>
                <w:sz w:val="24"/>
              </w:rPr>
              <w:fldChar w:fldCharType="separate"/>
            </w:r>
            <w:r w:rsidRPr="002A05E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986" w:type="dxa"/>
            <w:vAlign w:val="center"/>
          </w:tcPr>
          <w:p w:rsidR="00775B48" w:rsidRPr="00775B48" w:rsidRDefault="00775B48" w:rsidP="006A7D23">
            <w:pPr>
              <w:spacing w:before="30" w:after="30"/>
              <w:rPr>
                <w:rFonts w:cs="Arial"/>
              </w:rPr>
            </w:pPr>
            <w:r w:rsidRPr="00775B48">
              <w:rPr>
                <w:rFonts w:cs="Arial"/>
              </w:rPr>
              <w:t xml:space="preserve">Notice of Termination (NOT) </w:t>
            </w:r>
            <w:r w:rsidR="006A7D23" w:rsidRPr="00775B48">
              <w:rPr>
                <w:rFonts w:cs="Arial"/>
              </w:rPr>
              <w:t>filing</w:t>
            </w:r>
            <w:r w:rsidR="006A7D23">
              <w:rPr>
                <w:rFonts w:cs="Arial"/>
              </w:rPr>
              <w:t xml:space="preserve"> </w:t>
            </w:r>
            <w:r w:rsidR="007A39A6">
              <w:rPr>
                <w:rFonts w:cs="Arial"/>
              </w:rPr>
              <w:t>r</w:t>
            </w:r>
            <w:r w:rsidR="007A39A6" w:rsidRPr="00775B48">
              <w:rPr>
                <w:rFonts w:cs="Arial"/>
              </w:rPr>
              <w:t xml:space="preserve">equirements </w:t>
            </w:r>
            <w:r w:rsidRPr="00775B48">
              <w:rPr>
                <w:rFonts w:cs="Arial"/>
              </w:rPr>
              <w:t>per CGP section 8</w:t>
            </w:r>
          </w:p>
        </w:tc>
      </w:tr>
    </w:tbl>
    <w:p w:rsidR="00CB606E" w:rsidRPr="00E364D2" w:rsidRDefault="00CB606E">
      <w:pPr>
        <w:rPr>
          <w:sz w:val="20"/>
        </w:rPr>
      </w:pPr>
    </w:p>
    <w:p w:rsidR="00775B48" w:rsidRPr="00E364D2" w:rsidRDefault="00DB1A7C">
      <w:pPr>
        <w:rPr>
          <w:b/>
          <w:sz w:val="20"/>
        </w:rPr>
      </w:pPr>
      <w:r w:rsidRPr="00E364D2">
        <w:rPr>
          <w:b/>
          <w:sz w:val="20"/>
        </w:rPr>
        <w:t>Local Sponsor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45"/>
        <w:gridCol w:w="3511"/>
        <w:gridCol w:w="2235"/>
      </w:tblGrid>
      <w:tr w:rsidR="00C21844" w:rsidRPr="00F433B2" w:rsidTr="00C21844">
        <w:trPr>
          <w:jc w:val="center"/>
        </w:trPr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21844" w:rsidRPr="00F433B2" w:rsidRDefault="00C21844" w:rsidP="00F433B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Sponsor Inspector’s Printed Name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1844" w:rsidRPr="00F433B2" w:rsidRDefault="00C21844" w:rsidP="00F433B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</w:tr>
      <w:tr w:rsidR="00C21844" w:rsidTr="00C21844">
        <w:trPr>
          <w:trHeight w:val="360"/>
          <w:jc w:val="center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21844" w:rsidRDefault="00C21844" w:rsidP="00F433B2">
            <w:pPr>
              <w:tabs>
                <w:tab w:val="right" w:pos="11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844" w:rsidRDefault="00C21844" w:rsidP="00DB1A7C">
            <w:pPr>
              <w:tabs>
                <w:tab w:val="left" w:pos="1202"/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B1A7C" w:rsidRPr="00F433B2" w:rsidTr="0081583E">
        <w:trPr>
          <w:jc w:val="center"/>
        </w:trPr>
        <w:tc>
          <w:tcPr>
            <w:tcW w:w="925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DB1A7C" w:rsidRPr="00F433B2" w:rsidRDefault="00DB1A7C" w:rsidP="00F433B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Sponsor Inspector’s Signature</w:t>
            </w:r>
          </w:p>
        </w:tc>
        <w:tc>
          <w:tcPr>
            <w:tcW w:w="2235" w:type="dxa"/>
            <w:tcBorders>
              <w:bottom w:val="nil"/>
              <w:right w:val="single" w:sz="8" w:space="0" w:color="auto"/>
            </w:tcBorders>
            <w:vAlign w:val="center"/>
          </w:tcPr>
          <w:p w:rsidR="00DB1A7C" w:rsidRPr="00F433B2" w:rsidRDefault="00DB1A7C" w:rsidP="009C24BA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DB1A7C" w:rsidTr="0081583E">
        <w:trPr>
          <w:trHeight w:val="360"/>
          <w:jc w:val="center"/>
        </w:trPr>
        <w:tc>
          <w:tcPr>
            <w:tcW w:w="9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DB1A7C" w:rsidRDefault="00DB1A7C" w:rsidP="00F433B2">
            <w:pPr>
              <w:tabs>
                <w:tab w:val="right" w:pos="11520"/>
              </w:tabs>
            </w:pPr>
          </w:p>
        </w:tc>
        <w:tc>
          <w:tcPr>
            <w:tcW w:w="223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A7C" w:rsidRDefault="00742911" w:rsidP="00F433B2">
            <w:pPr>
              <w:tabs>
                <w:tab w:val="right" w:pos="11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521E1" w:rsidRPr="00E364D2" w:rsidRDefault="004521E1">
      <w:pPr>
        <w:rPr>
          <w:sz w:val="18"/>
        </w:rPr>
      </w:pPr>
    </w:p>
    <w:p w:rsidR="00DB1A7C" w:rsidRPr="00E364D2" w:rsidRDefault="00DB1A7C">
      <w:pPr>
        <w:rPr>
          <w:b/>
          <w:sz w:val="20"/>
        </w:rPr>
      </w:pPr>
      <w:r w:rsidRPr="00E364D2">
        <w:rPr>
          <w:b/>
          <w:sz w:val="20"/>
        </w:rPr>
        <w:t>LHTAC Resident Engineer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45"/>
        <w:gridCol w:w="3511"/>
        <w:gridCol w:w="2235"/>
      </w:tblGrid>
      <w:tr w:rsidR="00DB1A7C" w:rsidRPr="00F433B2" w:rsidTr="0081583E">
        <w:trPr>
          <w:jc w:val="center"/>
        </w:trPr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B1A7C" w:rsidRPr="00F433B2" w:rsidRDefault="00DB1A7C" w:rsidP="00924821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LHTAC Resident Engineer’s Printed Name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A7C" w:rsidRPr="00F433B2" w:rsidRDefault="00DB1A7C" w:rsidP="00924821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</w:tr>
      <w:tr w:rsidR="00DB1A7C" w:rsidTr="0081583E">
        <w:trPr>
          <w:trHeight w:val="360"/>
          <w:jc w:val="center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B1A7C" w:rsidRDefault="00742911" w:rsidP="00924821">
            <w:pPr>
              <w:tabs>
                <w:tab w:val="right" w:pos="11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1A7C" w:rsidRDefault="00742911" w:rsidP="00924821">
            <w:pPr>
              <w:tabs>
                <w:tab w:val="left" w:pos="1202"/>
                <w:tab w:val="right" w:pos="11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B1A7C" w:rsidRPr="00F433B2" w:rsidTr="0081583E">
        <w:trPr>
          <w:jc w:val="center"/>
        </w:trPr>
        <w:tc>
          <w:tcPr>
            <w:tcW w:w="925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DB1A7C" w:rsidRPr="00F433B2" w:rsidRDefault="00DB1A7C" w:rsidP="00924821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LHTAC Resident Engineer’s Signature</w:t>
            </w:r>
          </w:p>
        </w:tc>
        <w:tc>
          <w:tcPr>
            <w:tcW w:w="2235" w:type="dxa"/>
            <w:tcBorders>
              <w:bottom w:val="nil"/>
              <w:right w:val="single" w:sz="8" w:space="0" w:color="auto"/>
            </w:tcBorders>
            <w:vAlign w:val="center"/>
          </w:tcPr>
          <w:p w:rsidR="00DB1A7C" w:rsidRPr="00F433B2" w:rsidRDefault="00DB1A7C" w:rsidP="00924821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DB1A7C" w:rsidTr="0081583E">
        <w:trPr>
          <w:trHeight w:val="360"/>
          <w:jc w:val="center"/>
        </w:trPr>
        <w:tc>
          <w:tcPr>
            <w:tcW w:w="9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DB1A7C" w:rsidRDefault="00DB1A7C" w:rsidP="00924821">
            <w:pPr>
              <w:tabs>
                <w:tab w:val="right" w:pos="11520"/>
              </w:tabs>
            </w:pPr>
          </w:p>
        </w:tc>
        <w:tc>
          <w:tcPr>
            <w:tcW w:w="223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A7C" w:rsidRDefault="00742911" w:rsidP="00924821">
            <w:pPr>
              <w:tabs>
                <w:tab w:val="right" w:pos="11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 w:rsidR="00C15AA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75B48" w:rsidRPr="00CB606E" w:rsidRDefault="00775B48" w:rsidP="00775B48">
      <w:pPr>
        <w:rPr>
          <w:rFonts w:cs="Arial"/>
          <w:sz w:val="2"/>
          <w:szCs w:val="2"/>
        </w:rPr>
      </w:pPr>
    </w:p>
    <w:sectPr w:rsidR="00775B48" w:rsidRPr="00CB606E" w:rsidSect="00775B4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89B"/>
    <w:multiLevelType w:val="hybridMultilevel"/>
    <w:tmpl w:val="7D4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  <w:compatSetting w:name="compatibilityMode" w:uri="http://schemas.microsoft.com/office/word" w:val="12"/>
  </w:compat>
  <w:rsids>
    <w:rsidRoot w:val="00A12C52"/>
    <w:rsid w:val="0001204F"/>
    <w:rsid w:val="000737B6"/>
    <w:rsid w:val="000B4E62"/>
    <w:rsid w:val="00115087"/>
    <w:rsid w:val="00147C56"/>
    <w:rsid w:val="001714CF"/>
    <w:rsid w:val="00192C96"/>
    <w:rsid w:val="001950B6"/>
    <w:rsid w:val="001B6122"/>
    <w:rsid w:val="001C2374"/>
    <w:rsid w:val="001C5700"/>
    <w:rsid w:val="001E1A13"/>
    <w:rsid w:val="0020315D"/>
    <w:rsid w:val="002326E9"/>
    <w:rsid w:val="002A05EC"/>
    <w:rsid w:val="003A385F"/>
    <w:rsid w:val="003B6709"/>
    <w:rsid w:val="003C0A8A"/>
    <w:rsid w:val="003D3AE3"/>
    <w:rsid w:val="00420761"/>
    <w:rsid w:val="004521E1"/>
    <w:rsid w:val="00467020"/>
    <w:rsid w:val="004C1C30"/>
    <w:rsid w:val="004D6156"/>
    <w:rsid w:val="004E464A"/>
    <w:rsid w:val="00506960"/>
    <w:rsid w:val="005D02C4"/>
    <w:rsid w:val="005D3CF8"/>
    <w:rsid w:val="00687BA0"/>
    <w:rsid w:val="006A6DCC"/>
    <w:rsid w:val="006A7D23"/>
    <w:rsid w:val="007003B0"/>
    <w:rsid w:val="007331E8"/>
    <w:rsid w:val="00742911"/>
    <w:rsid w:val="00757BD8"/>
    <w:rsid w:val="00763410"/>
    <w:rsid w:val="007652B9"/>
    <w:rsid w:val="00770059"/>
    <w:rsid w:val="007709FB"/>
    <w:rsid w:val="00775B48"/>
    <w:rsid w:val="007A39A6"/>
    <w:rsid w:val="0081583E"/>
    <w:rsid w:val="008258CA"/>
    <w:rsid w:val="0085766A"/>
    <w:rsid w:val="00887882"/>
    <w:rsid w:val="008B690D"/>
    <w:rsid w:val="008C5E9C"/>
    <w:rsid w:val="00946F48"/>
    <w:rsid w:val="00962A45"/>
    <w:rsid w:val="00971C29"/>
    <w:rsid w:val="00992A8E"/>
    <w:rsid w:val="009A79C4"/>
    <w:rsid w:val="009E1616"/>
    <w:rsid w:val="00A12C52"/>
    <w:rsid w:val="00A964B2"/>
    <w:rsid w:val="00AE0214"/>
    <w:rsid w:val="00B066E8"/>
    <w:rsid w:val="00B167CC"/>
    <w:rsid w:val="00B169AE"/>
    <w:rsid w:val="00B57B8A"/>
    <w:rsid w:val="00B95DC6"/>
    <w:rsid w:val="00BD552C"/>
    <w:rsid w:val="00BE6607"/>
    <w:rsid w:val="00BF0E07"/>
    <w:rsid w:val="00C15AA7"/>
    <w:rsid w:val="00C20DA8"/>
    <w:rsid w:val="00C21844"/>
    <w:rsid w:val="00C40329"/>
    <w:rsid w:val="00C54FD1"/>
    <w:rsid w:val="00C63A64"/>
    <w:rsid w:val="00C74884"/>
    <w:rsid w:val="00CB606E"/>
    <w:rsid w:val="00CE1246"/>
    <w:rsid w:val="00D0209E"/>
    <w:rsid w:val="00D476E7"/>
    <w:rsid w:val="00D60D2C"/>
    <w:rsid w:val="00D70C5C"/>
    <w:rsid w:val="00D87632"/>
    <w:rsid w:val="00DA18C8"/>
    <w:rsid w:val="00DB1A7C"/>
    <w:rsid w:val="00DB5369"/>
    <w:rsid w:val="00DC1649"/>
    <w:rsid w:val="00DC253C"/>
    <w:rsid w:val="00DC2E6B"/>
    <w:rsid w:val="00DD57EC"/>
    <w:rsid w:val="00DF1C49"/>
    <w:rsid w:val="00E1703C"/>
    <w:rsid w:val="00E364D2"/>
    <w:rsid w:val="00E8614E"/>
    <w:rsid w:val="00E94DA6"/>
    <w:rsid w:val="00EC4670"/>
    <w:rsid w:val="00EC601B"/>
    <w:rsid w:val="00EE5696"/>
    <w:rsid w:val="00EF7099"/>
    <w:rsid w:val="00F433B2"/>
    <w:rsid w:val="00F80036"/>
    <w:rsid w:val="00F80D1D"/>
    <w:rsid w:val="00F92A26"/>
    <w:rsid w:val="00FC3294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3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0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Bobbi Lamb</cp:lastModifiedBy>
  <cp:revision>17</cp:revision>
  <dcterms:created xsi:type="dcterms:W3CDTF">2014-06-23T15:50:00Z</dcterms:created>
  <dcterms:modified xsi:type="dcterms:W3CDTF">2014-07-08T16:25:00Z</dcterms:modified>
</cp:coreProperties>
</file>