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CC1E9" w14:textId="77777777" w:rsidR="00C93074" w:rsidRDefault="00C93074" w:rsidP="00C93074">
      <w:pPr>
        <w:spacing w:after="0" w:line="240" w:lineRule="auto"/>
        <w:jc w:val="center"/>
        <w:rPr>
          <w:b/>
        </w:rPr>
      </w:pPr>
      <w:r>
        <w:rPr>
          <w:b/>
          <w:noProof/>
        </w:rPr>
        <mc:AlternateContent>
          <mc:Choice Requires="wps">
            <w:drawing>
              <wp:anchor distT="0" distB="0" distL="114300" distR="114300" simplePos="0" relativeHeight="251659264" behindDoc="0" locked="0" layoutInCell="1" allowOverlap="1" wp14:anchorId="5455F19B" wp14:editId="00229B4F">
                <wp:simplePos x="0" y="0"/>
                <wp:positionH relativeFrom="column">
                  <wp:posOffset>4946015</wp:posOffset>
                </wp:positionH>
                <wp:positionV relativeFrom="paragraph">
                  <wp:posOffset>163830</wp:posOffset>
                </wp:positionV>
                <wp:extent cx="1258160" cy="639393"/>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258160" cy="639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7ABE2" w14:textId="77777777" w:rsidR="00AB2F82" w:rsidRPr="00AB2F82" w:rsidRDefault="00AB2F82">
                            <w:pPr>
                              <w:rPr>
                                <w:sz w:val="16"/>
                                <w:szCs w:val="16"/>
                              </w:rPr>
                            </w:pPr>
                            <w:r>
                              <w:rPr>
                                <w:sz w:val="16"/>
                                <w:szCs w:val="16"/>
                              </w:rPr>
                              <w:t>PO Box 7129</w:t>
                            </w:r>
                            <w:r>
                              <w:rPr>
                                <w:sz w:val="16"/>
                                <w:szCs w:val="16"/>
                              </w:rPr>
                              <w:br/>
                              <w:t>Boise, ID  83707-1129</w:t>
                            </w:r>
                            <w:r>
                              <w:rPr>
                                <w:sz w:val="16"/>
                                <w:szCs w:val="16"/>
                              </w:rPr>
                              <w:br/>
                              <w:t>Phone: (208)334-8100</w:t>
                            </w:r>
                            <w:r>
                              <w:rPr>
                                <w:sz w:val="16"/>
                                <w:szCs w:val="16"/>
                              </w:rPr>
                              <w:br/>
                              <w:t>Fax No. (208)334-4430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5F19B" id="_x0000_t202" coordsize="21600,21600" o:spt="202" path="m,l,21600r21600,l21600,xe">
                <v:stroke joinstyle="miter"/>
                <v:path gradientshapeok="t" o:connecttype="rect"/>
              </v:shapetype>
              <v:shape id="Text Box 2" o:spid="_x0000_s1026" type="#_x0000_t202" style="position:absolute;left:0;text-align:left;margin-left:389.45pt;margin-top:12.9pt;width:99.05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" fillcolor="white [3201]" stroked="f" strokeweight=".5pt">
                <v:textbox>
                  <w:txbxContent>
                    <w:p w14:paraId="7487ABE2" w14:textId="77777777" w:rsidR="00AB2F82" w:rsidRPr="00AB2F82" w:rsidRDefault="00AB2F82">
                      <w:pPr>
                        <w:rPr>
                          <w:sz w:val="16"/>
                          <w:szCs w:val="16"/>
                        </w:rPr>
                      </w:pPr>
                      <w:r>
                        <w:rPr>
                          <w:sz w:val="16"/>
                          <w:szCs w:val="16"/>
                        </w:rPr>
                        <w:t>PO Box 7129</w:t>
                      </w:r>
                      <w:r>
                        <w:rPr>
                          <w:sz w:val="16"/>
                          <w:szCs w:val="16"/>
                        </w:rPr>
                        <w:br/>
                        <w:t>Boise, ID  83707-1129</w:t>
                      </w:r>
                      <w:r>
                        <w:rPr>
                          <w:sz w:val="16"/>
                          <w:szCs w:val="16"/>
                        </w:rPr>
                        <w:br/>
                        <w:t>Phone: (208)334-8100</w:t>
                      </w:r>
                      <w:r>
                        <w:rPr>
                          <w:sz w:val="16"/>
                          <w:szCs w:val="16"/>
                        </w:rPr>
                        <w:br/>
                        <w:t>Fax No. (208)334-4430</w:t>
                      </w:r>
                    </w:p>
                  </w:txbxContent>
                </v:textbox>
              </v:shape>
            </w:pict>
          </mc:Fallback>
        </mc:AlternateContent>
      </w:r>
      <w:r>
        <w:rPr>
          <w:b/>
          <w:noProof/>
        </w:rPr>
        <w:drawing>
          <wp:anchor distT="0" distB="0" distL="114300" distR="114300" simplePos="0" relativeHeight="251662336" behindDoc="0" locked="0" layoutInCell="1" allowOverlap="1" wp14:anchorId="4AACCA90" wp14:editId="61E3DE3D">
            <wp:simplePos x="0" y="0"/>
            <wp:positionH relativeFrom="margin">
              <wp:align>left</wp:align>
            </wp:positionH>
            <wp:positionV relativeFrom="paragraph">
              <wp:posOffset>10795</wp:posOffset>
            </wp:positionV>
            <wp:extent cx="496294" cy="7891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ft Idaho Offici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294" cy="789102"/>
                    </a:xfrm>
                    <a:prstGeom prst="rect">
                      <a:avLst/>
                    </a:prstGeom>
                  </pic:spPr>
                </pic:pic>
              </a:graphicData>
            </a:graphic>
            <wp14:sizeRelH relativeFrom="page">
              <wp14:pctWidth>0</wp14:pctWidth>
            </wp14:sizeRelH>
            <wp14:sizeRelV relativeFrom="page">
              <wp14:pctHeight>0</wp14:pctHeight>
            </wp14:sizeRelV>
          </wp:anchor>
        </w:drawing>
      </w:r>
    </w:p>
    <w:p w14:paraId="29A7C157" w14:textId="77777777" w:rsidR="00C93074" w:rsidRDefault="00C93074" w:rsidP="00C93074">
      <w:pPr>
        <w:spacing w:after="0" w:line="240" w:lineRule="auto"/>
        <w:jc w:val="center"/>
        <w:rPr>
          <w:b/>
          <w:sz w:val="28"/>
          <w:szCs w:val="28"/>
        </w:rPr>
      </w:pPr>
      <w:r>
        <w:rPr>
          <w:b/>
          <w:noProof/>
        </w:rPr>
        <mc:AlternateContent>
          <mc:Choice Requires="wps">
            <w:drawing>
              <wp:anchor distT="0" distB="0" distL="114300" distR="114300" simplePos="0" relativeHeight="251663360" behindDoc="0" locked="0" layoutInCell="1" allowOverlap="1" wp14:anchorId="7DD1AFE9" wp14:editId="7056711B">
                <wp:simplePos x="0" y="0"/>
                <wp:positionH relativeFrom="column">
                  <wp:posOffset>19049</wp:posOffset>
                </wp:positionH>
                <wp:positionV relativeFrom="paragraph">
                  <wp:posOffset>690245</wp:posOffset>
                </wp:positionV>
                <wp:extent cx="6238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38875" cy="0"/>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2ED9E05D"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54.35pt" to="492.7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" strokecolor="#40a7c2 [3048]" strokeweight="1.5pt"/>
            </w:pict>
          </mc:Fallback>
        </mc:AlternateContent>
      </w:r>
      <w:r w:rsidR="009C1C51" w:rsidRPr="009C1C51">
        <w:rPr>
          <w:b/>
        </w:rPr>
        <w:t>Idaho Office of Highway Safety</w:t>
      </w:r>
      <w:r w:rsidR="009C1C51" w:rsidRPr="009C1C51">
        <w:rPr>
          <w:b/>
        </w:rPr>
        <w:br/>
        <w:t>GRANT APPLICATION</w:t>
      </w:r>
      <w:r w:rsidR="00EB0E69">
        <w:rPr>
          <w:b/>
        </w:rPr>
        <w:t xml:space="preserve"> INSTRUCTIONS</w:t>
      </w:r>
    </w:p>
    <w:p w14:paraId="23B0FB34" w14:textId="77777777" w:rsidR="00C93074" w:rsidRDefault="00C93074" w:rsidP="00C93074">
      <w:pPr>
        <w:spacing w:after="0" w:line="240" w:lineRule="auto"/>
        <w:rPr>
          <w:b/>
          <w:sz w:val="28"/>
          <w:szCs w:val="28"/>
        </w:rPr>
      </w:pPr>
    </w:p>
    <w:p w14:paraId="57A1B023" w14:textId="77777777" w:rsidR="00C93074" w:rsidRDefault="00C93074" w:rsidP="00C93074">
      <w:pPr>
        <w:spacing w:after="0" w:line="240" w:lineRule="auto"/>
        <w:rPr>
          <w:b/>
          <w:sz w:val="28"/>
          <w:szCs w:val="28"/>
        </w:rPr>
      </w:pPr>
    </w:p>
    <w:p w14:paraId="70EF1C08" w14:textId="3175E1A9" w:rsidR="00B40CBF" w:rsidRDefault="00B40CBF" w:rsidP="00C93074">
      <w:pPr>
        <w:spacing w:after="0" w:line="240" w:lineRule="auto"/>
      </w:pPr>
      <w:r w:rsidRPr="00B40CBF">
        <w:rPr>
          <w:b/>
          <w:sz w:val="28"/>
          <w:szCs w:val="28"/>
        </w:rPr>
        <w:t>Introduction</w:t>
      </w:r>
      <w:r>
        <w:br/>
        <w:t>The Idaho</w:t>
      </w:r>
      <w:r w:rsidR="00D85BBE">
        <w:t xml:space="preserve"> Transportation Department</w:t>
      </w:r>
      <w:r w:rsidR="00E508F9">
        <w:t>’s</w:t>
      </w:r>
      <w:r>
        <w:t xml:space="preserve"> Office of Highway Safety </w:t>
      </w:r>
      <w:r w:rsidR="003F79B9">
        <w:t xml:space="preserve">(OHS) provides grant funding for efforts </w:t>
      </w:r>
      <w:r>
        <w:t>address</w:t>
      </w:r>
      <w:r w:rsidR="003F79B9">
        <w:t>ing</w:t>
      </w:r>
      <w:r>
        <w:t xml:space="preserve"> specific </w:t>
      </w:r>
      <w:r w:rsidR="00606419">
        <w:t>behavior</w:t>
      </w:r>
      <w:r w:rsidR="003F79B9">
        <w:t>-</w:t>
      </w:r>
      <w:r w:rsidR="00606419">
        <w:t xml:space="preserve">related </w:t>
      </w:r>
      <w:r>
        <w:t>traffic safety priority areas</w:t>
      </w:r>
      <w:r w:rsidR="003F79B9">
        <w:t>. These</w:t>
      </w:r>
      <w:r>
        <w:t xml:space="preserve"> includ</w:t>
      </w:r>
      <w:r w:rsidR="003F79B9">
        <w:t>e</w:t>
      </w:r>
      <w:r w:rsidR="00E508F9">
        <w:t>:</w:t>
      </w:r>
      <w:r>
        <w:t xml:space="preserve"> Impaired Driving, Aggressive Driving, Distracted Driving, Occupant Protection, </w:t>
      </w:r>
      <w:r w:rsidR="00606419">
        <w:t>Bicycle, Pedestrian,</w:t>
      </w:r>
      <w:r>
        <w:t xml:space="preserve"> Motorcycle Safety, Youthful Drivers</w:t>
      </w:r>
      <w:r w:rsidR="003F79B9">
        <w:t>,</w:t>
      </w:r>
      <w:r>
        <w:t xml:space="preserve"> and Traffic Records. Grants may be awarded for assisting OHS in </w:t>
      </w:r>
      <w:r w:rsidR="003F79B9">
        <w:t>targeti</w:t>
      </w:r>
      <w:r>
        <w:t>ng traffic safety deficiencies, expansion of an ongoing activity, or development of a new program or intervention.</w:t>
      </w:r>
      <w:r w:rsidR="00075839">
        <w:t xml:space="preserve"> This application is for year-long grants and is not the same as the Traffic Enforcement </w:t>
      </w:r>
      <w:r w:rsidR="00606419">
        <w:t xml:space="preserve">Grant </w:t>
      </w:r>
      <w:r w:rsidR="00ED0E3F">
        <w:t>Program Agreement</w:t>
      </w:r>
      <w:r w:rsidR="00075839">
        <w:t xml:space="preserve"> (TE</w:t>
      </w:r>
      <w:r w:rsidR="00606419">
        <w:t>GPA</w:t>
      </w:r>
      <w:r w:rsidR="00075839">
        <w:t>)</w:t>
      </w:r>
      <w:r w:rsidR="009C4E62">
        <w:t xml:space="preserve"> or mini-grants</w:t>
      </w:r>
      <w:r w:rsidR="00075839">
        <w:t>.</w:t>
      </w:r>
    </w:p>
    <w:p w14:paraId="20135FA3" w14:textId="77777777" w:rsidR="00C93074" w:rsidRDefault="00C93074" w:rsidP="00C93074">
      <w:pPr>
        <w:spacing w:after="0" w:line="240" w:lineRule="auto"/>
      </w:pPr>
    </w:p>
    <w:p w14:paraId="2248A617" w14:textId="78652B0D" w:rsidR="0028271C" w:rsidRDefault="00C93074" w:rsidP="00C93074">
      <w:pPr>
        <w:spacing w:after="0" w:line="240" w:lineRule="auto"/>
      </w:pPr>
      <w:r>
        <w:t xml:space="preserve">The </w:t>
      </w:r>
      <w:r w:rsidR="0028271C">
        <w:t>National Highway Traffic Safety Administration (NHTSA) Highway Safety Funds, by law, cannot be used for highway construction, maintenance, or design. Requests for NHTSA grant funds are not appropriate for projects such as safety barriers, turn lanes, traffic signals</w:t>
      </w:r>
      <w:r w:rsidR="003F79B9">
        <w:t>, or</w:t>
      </w:r>
      <w:r w:rsidR="0028271C">
        <w:t xml:space="preserve"> crosswalk markings.  Additionally, funds cannot be used for facility construction or </w:t>
      </w:r>
      <w:r w:rsidR="00606419">
        <w:t xml:space="preserve">for the </w:t>
      </w:r>
      <w:r w:rsidR="0028271C">
        <w:t xml:space="preserve">purchase of office furniture.  </w:t>
      </w:r>
      <w:r w:rsidR="00496ABB">
        <w:t xml:space="preserve">Due to </w:t>
      </w:r>
      <w:r w:rsidR="0028271C">
        <w:t xml:space="preserve">limited funding, </w:t>
      </w:r>
      <w:r w:rsidR="00664873">
        <w:t>OHS</w:t>
      </w:r>
      <w:r w:rsidR="0028271C">
        <w:t xml:space="preserve"> does not fund the purchase of vehicles.</w:t>
      </w:r>
    </w:p>
    <w:p w14:paraId="58188AD5" w14:textId="77777777" w:rsidR="00C93074" w:rsidRDefault="00C93074" w:rsidP="00C93074">
      <w:pPr>
        <w:spacing w:after="0" w:line="240" w:lineRule="auto"/>
        <w:rPr>
          <w:b/>
          <w:sz w:val="28"/>
          <w:szCs w:val="28"/>
        </w:rPr>
      </w:pPr>
    </w:p>
    <w:p w14:paraId="4092FC59" w14:textId="3D0C86AC" w:rsidR="00986A89" w:rsidRDefault="00EB0E69" w:rsidP="00C93074">
      <w:pPr>
        <w:spacing w:after="0" w:line="240" w:lineRule="auto"/>
      </w:pPr>
      <w:r w:rsidRPr="00B40CBF">
        <w:rPr>
          <w:b/>
          <w:sz w:val="28"/>
          <w:szCs w:val="28"/>
        </w:rPr>
        <w:t>General Information</w:t>
      </w:r>
      <w:r>
        <w:br/>
        <w:t xml:space="preserve">This </w:t>
      </w:r>
      <w:r w:rsidR="00664873">
        <w:t>g</w:t>
      </w:r>
      <w:r>
        <w:t>uide</w:t>
      </w:r>
      <w:r w:rsidR="00F73FC2">
        <w:t xml:space="preserve"> is intended to provide</w:t>
      </w:r>
      <w:r w:rsidR="00F64308">
        <w:t xml:space="preserve"> funding information and </w:t>
      </w:r>
      <w:r>
        <w:t xml:space="preserve">instructions regarding the proper completion of the grant application. </w:t>
      </w:r>
      <w:r w:rsidR="00F73FC2">
        <w:t xml:space="preserve">Please read the document carefully and refer to it as needed. If at any time you have questions or need </w:t>
      </w:r>
      <w:r w:rsidR="00496ABB">
        <w:t>assistance</w:t>
      </w:r>
      <w:r w:rsidR="00F73FC2">
        <w:t xml:space="preserve"> filling out the application, contact any of the staff members lis</w:t>
      </w:r>
      <w:r w:rsidR="00986A89">
        <w:t xml:space="preserve">ted at the end of this document.  </w:t>
      </w:r>
    </w:p>
    <w:p w14:paraId="61E7BC8B" w14:textId="6AB048B5" w:rsidR="00986A89" w:rsidRPr="00C93074" w:rsidRDefault="00D65430" w:rsidP="00C93074">
      <w:pPr>
        <w:pStyle w:val="Heading1"/>
        <w:spacing w:after="0" w:line="240" w:lineRule="auto"/>
        <w:ind w:left="0"/>
        <w:rPr>
          <w:rFonts w:asciiTheme="minorHAnsi" w:hAnsiTheme="minorHAnsi" w:cstheme="minorHAnsi"/>
        </w:rPr>
      </w:pPr>
      <w:r>
        <w:rPr>
          <w:rFonts w:asciiTheme="minorHAnsi" w:hAnsiTheme="minorHAnsi" w:cstheme="minorHAnsi"/>
        </w:rPr>
        <w:t xml:space="preserve">FFY </w:t>
      </w:r>
      <w:r w:rsidR="00986A89" w:rsidRPr="00C93074">
        <w:rPr>
          <w:rFonts w:asciiTheme="minorHAnsi" w:hAnsiTheme="minorHAnsi" w:cstheme="minorHAnsi"/>
        </w:rPr>
        <w:t>20</w:t>
      </w:r>
      <w:r w:rsidR="00606419" w:rsidRPr="00C93074">
        <w:rPr>
          <w:rFonts w:asciiTheme="minorHAnsi" w:hAnsiTheme="minorHAnsi" w:cstheme="minorHAnsi"/>
        </w:rPr>
        <w:t>2</w:t>
      </w:r>
      <w:r w:rsidR="00664873">
        <w:rPr>
          <w:rFonts w:asciiTheme="minorHAnsi" w:hAnsiTheme="minorHAnsi" w:cstheme="minorHAnsi"/>
        </w:rPr>
        <w:t>4</w:t>
      </w:r>
      <w:r w:rsidR="00986A89" w:rsidRPr="00C93074">
        <w:rPr>
          <w:rFonts w:asciiTheme="minorHAnsi" w:hAnsiTheme="minorHAnsi" w:cstheme="minorHAnsi"/>
        </w:rPr>
        <w:t xml:space="preserve"> Grant Application Process Timeline</w:t>
      </w:r>
    </w:p>
    <w:tbl>
      <w:tblPr>
        <w:tblStyle w:val="TableGrid"/>
        <w:tblW w:w="5000" w:type="pct"/>
        <w:tblInd w:w="58" w:type="dxa"/>
        <w:tblCellMar>
          <w:left w:w="0" w:type="dxa"/>
          <w:right w:w="0" w:type="dxa"/>
        </w:tblCellMar>
        <w:tblLook w:val="04A0" w:firstRow="1" w:lastRow="0" w:firstColumn="1" w:lastColumn="0" w:noHBand="0" w:noVBand="1"/>
      </w:tblPr>
      <w:tblGrid>
        <w:gridCol w:w="2190"/>
        <w:gridCol w:w="7160"/>
      </w:tblGrid>
      <w:tr w:rsidR="00986A89" w:rsidRPr="00C93074" w14:paraId="0377D97A" w14:textId="77777777" w:rsidTr="00035D42">
        <w:tc>
          <w:tcPr>
            <w:tcW w:w="2192" w:type="dxa"/>
            <w:vAlign w:val="center"/>
          </w:tcPr>
          <w:p w14:paraId="12391503" w14:textId="7EE80F0B" w:rsidR="00986A89" w:rsidRPr="00C93074" w:rsidRDefault="00606419" w:rsidP="007B4084">
            <w:pPr>
              <w:rPr>
                <w:rFonts w:cstheme="minorHAnsi"/>
              </w:rPr>
            </w:pPr>
            <w:r w:rsidRPr="00C93074">
              <w:rPr>
                <w:rFonts w:cstheme="minorHAnsi"/>
              </w:rPr>
              <w:t xml:space="preserve">January </w:t>
            </w:r>
            <w:r w:rsidR="00DA0272">
              <w:rPr>
                <w:rFonts w:cstheme="minorHAnsi"/>
              </w:rPr>
              <w:t>3</w:t>
            </w:r>
            <w:r w:rsidR="00986A89" w:rsidRPr="00C93074">
              <w:rPr>
                <w:rFonts w:cstheme="minorHAnsi"/>
              </w:rPr>
              <w:t>, 20</w:t>
            </w:r>
            <w:r w:rsidRPr="00C93074">
              <w:rPr>
                <w:rFonts w:cstheme="minorHAnsi"/>
              </w:rPr>
              <w:t>2</w:t>
            </w:r>
            <w:r w:rsidR="00035D42">
              <w:rPr>
                <w:rFonts w:cstheme="minorHAnsi"/>
              </w:rPr>
              <w:t>3</w:t>
            </w:r>
          </w:p>
        </w:tc>
        <w:tc>
          <w:tcPr>
            <w:tcW w:w="7168" w:type="dxa"/>
            <w:vAlign w:val="center"/>
          </w:tcPr>
          <w:p w14:paraId="32E7D8E0" w14:textId="1FD2D4EE" w:rsidR="00986A89" w:rsidRPr="00C93074" w:rsidRDefault="00986A89" w:rsidP="00C93074">
            <w:pPr>
              <w:rPr>
                <w:rFonts w:cstheme="minorHAnsi"/>
              </w:rPr>
            </w:pPr>
            <w:r w:rsidRPr="00C93074">
              <w:rPr>
                <w:rFonts w:cstheme="minorHAnsi"/>
              </w:rPr>
              <w:t xml:space="preserve">Request for Applications </w:t>
            </w:r>
            <w:r w:rsidR="00035D42">
              <w:rPr>
                <w:rFonts w:cstheme="minorHAnsi"/>
              </w:rPr>
              <w:t>r</w:t>
            </w:r>
            <w:r w:rsidRPr="00C93074">
              <w:rPr>
                <w:rFonts w:cstheme="minorHAnsi"/>
              </w:rPr>
              <w:t>eleased</w:t>
            </w:r>
          </w:p>
        </w:tc>
      </w:tr>
      <w:tr w:rsidR="00986A89" w14:paraId="3E9BE951" w14:textId="77777777" w:rsidTr="00035D42">
        <w:tc>
          <w:tcPr>
            <w:tcW w:w="2192" w:type="dxa"/>
            <w:vAlign w:val="center"/>
          </w:tcPr>
          <w:p w14:paraId="27DED777" w14:textId="79F29703" w:rsidR="00986A89" w:rsidRPr="00093B54" w:rsidRDefault="00606419" w:rsidP="007B4084">
            <w:r>
              <w:t>February 2</w:t>
            </w:r>
            <w:r w:rsidR="00AF0616">
              <w:t>8</w:t>
            </w:r>
            <w:r w:rsidR="00986A89">
              <w:t xml:space="preserve">, </w:t>
            </w:r>
            <w:r>
              <w:t>202</w:t>
            </w:r>
            <w:r w:rsidR="00664873">
              <w:t>3</w:t>
            </w:r>
          </w:p>
        </w:tc>
        <w:tc>
          <w:tcPr>
            <w:tcW w:w="7168" w:type="dxa"/>
            <w:vAlign w:val="center"/>
          </w:tcPr>
          <w:p w14:paraId="2AFCC846" w14:textId="7F9577BF" w:rsidR="00986A89" w:rsidRPr="00093B54" w:rsidRDefault="00121364" w:rsidP="007B4084">
            <w:r>
              <w:t xml:space="preserve">Grant </w:t>
            </w:r>
            <w:r w:rsidR="00986A89">
              <w:t xml:space="preserve">Application is </w:t>
            </w:r>
            <w:r>
              <w:t xml:space="preserve">due to OHS </w:t>
            </w:r>
            <w:r w:rsidR="000F46D7">
              <w:t>February 2</w:t>
            </w:r>
            <w:r w:rsidR="00AF0616">
              <w:t>8</w:t>
            </w:r>
            <w:r w:rsidR="000F46D7">
              <w:t>,</w:t>
            </w:r>
            <w:r>
              <w:t xml:space="preserve"> 20</w:t>
            </w:r>
            <w:r w:rsidR="000F46D7">
              <w:t>2</w:t>
            </w:r>
            <w:r w:rsidR="00035D42">
              <w:t>3</w:t>
            </w:r>
            <w:r>
              <w:t xml:space="preserve"> by 5:00</w:t>
            </w:r>
            <w:r w:rsidR="00035D42">
              <w:t xml:space="preserve"> p.m.</w:t>
            </w:r>
            <w:r>
              <w:t xml:space="preserve"> MST</w:t>
            </w:r>
          </w:p>
        </w:tc>
      </w:tr>
      <w:tr w:rsidR="00986A89" w14:paraId="4A2E5489" w14:textId="77777777" w:rsidTr="00035D42">
        <w:tc>
          <w:tcPr>
            <w:tcW w:w="2192" w:type="dxa"/>
            <w:vAlign w:val="center"/>
          </w:tcPr>
          <w:p w14:paraId="7E5291A1" w14:textId="6E8AB5CD" w:rsidR="00986A89" w:rsidRPr="00093B54" w:rsidRDefault="00986A89" w:rsidP="009C4E62">
            <w:r>
              <w:t>March 20</w:t>
            </w:r>
            <w:r w:rsidR="00606419">
              <w:t>2</w:t>
            </w:r>
            <w:r w:rsidR="00664873">
              <w:t>3</w:t>
            </w:r>
          </w:p>
        </w:tc>
        <w:tc>
          <w:tcPr>
            <w:tcW w:w="7168" w:type="dxa"/>
            <w:vAlign w:val="center"/>
          </w:tcPr>
          <w:p w14:paraId="40A9B916" w14:textId="76D7D02A" w:rsidR="00986A89" w:rsidRPr="00C35000" w:rsidRDefault="00986A89" w:rsidP="00C93074">
            <w:pPr>
              <w:rPr>
                <w:rFonts w:cs="Arial"/>
              </w:rPr>
            </w:pPr>
            <w:r>
              <w:rPr>
                <w:rFonts w:cs="Arial"/>
              </w:rPr>
              <w:t xml:space="preserve">OHS </w:t>
            </w:r>
            <w:r w:rsidR="00035D42">
              <w:rPr>
                <w:rFonts w:cs="Arial"/>
              </w:rPr>
              <w:t>s</w:t>
            </w:r>
            <w:r>
              <w:rPr>
                <w:rFonts w:cs="Arial"/>
              </w:rPr>
              <w:t>taff reviews applications and submits them for scoring</w:t>
            </w:r>
          </w:p>
        </w:tc>
      </w:tr>
      <w:tr w:rsidR="00986A89" w14:paraId="449018CE" w14:textId="77777777" w:rsidTr="00035D42">
        <w:tc>
          <w:tcPr>
            <w:tcW w:w="2192" w:type="dxa"/>
            <w:vAlign w:val="center"/>
          </w:tcPr>
          <w:p w14:paraId="6E6DF9E9" w14:textId="35A80A99" w:rsidR="00986A89" w:rsidRPr="00093B54" w:rsidRDefault="009E426D" w:rsidP="009C4E62">
            <w:r>
              <w:t>May</w:t>
            </w:r>
            <w:r w:rsidR="00986A89">
              <w:t xml:space="preserve"> 20</w:t>
            </w:r>
            <w:r w:rsidR="00606419">
              <w:t>2</w:t>
            </w:r>
            <w:r w:rsidR="00664873">
              <w:t>3</w:t>
            </w:r>
          </w:p>
        </w:tc>
        <w:tc>
          <w:tcPr>
            <w:tcW w:w="7168" w:type="dxa"/>
            <w:vAlign w:val="center"/>
          </w:tcPr>
          <w:p w14:paraId="0C19604D" w14:textId="03E3984A" w:rsidR="00035D42" w:rsidRPr="00C35000" w:rsidRDefault="00986A89" w:rsidP="00C93074">
            <w:pPr>
              <w:rPr>
                <w:rFonts w:cs="Arial"/>
              </w:rPr>
            </w:pPr>
            <w:r>
              <w:rPr>
                <w:rFonts w:cs="Arial"/>
              </w:rPr>
              <w:t>OHS present</w:t>
            </w:r>
            <w:r w:rsidR="00035D42">
              <w:rPr>
                <w:rFonts w:cs="Arial"/>
              </w:rPr>
              <w:t xml:space="preserve">s the </w:t>
            </w:r>
            <w:r>
              <w:rPr>
                <w:rFonts w:cs="Arial"/>
              </w:rPr>
              <w:t>Highway Safety Plan</w:t>
            </w:r>
            <w:r w:rsidR="00035D42">
              <w:rPr>
                <w:rFonts w:cs="Arial"/>
              </w:rPr>
              <w:t>, including potential grant awards,</w:t>
            </w:r>
            <w:r>
              <w:rPr>
                <w:rFonts w:cs="Arial"/>
              </w:rPr>
              <w:t xml:space="preserve"> to I</w:t>
            </w:r>
            <w:r w:rsidR="00035D42">
              <w:rPr>
                <w:rFonts w:cs="Arial"/>
              </w:rPr>
              <w:t>daho Traffic Safety Commission</w:t>
            </w:r>
            <w:r>
              <w:rPr>
                <w:rFonts w:cs="Arial"/>
              </w:rPr>
              <w:t xml:space="preserve"> for approval</w:t>
            </w:r>
            <w:r w:rsidR="00035D42">
              <w:rPr>
                <w:rFonts w:cs="Arial"/>
              </w:rPr>
              <w:t xml:space="preserve">. </w:t>
            </w:r>
          </w:p>
        </w:tc>
      </w:tr>
      <w:tr w:rsidR="00986A89" w14:paraId="178BCEE7" w14:textId="77777777" w:rsidTr="00035D42">
        <w:tc>
          <w:tcPr>
            <w:tcW w:w="2192" w:type="dxa"/>
            <w:vAlign w:val="center"/>
          </w:tcPr>
          <w:p w14:paraId="2AC175B5" w14:textId="6A8861F8" w:rsidR="00986A89" w:rsidRPr="00093B54" w:rsidRDefault="00986A89" w:rsidP="009C4E62">
            <w:r>
              <w:t>June 20</w:t>
            </w:r>
            <w:r w:rsidR="00606419">
              <w:t>2</w:t>
            </w:r>
            <w:r w:rsidR="00664873">
              <w:t>3</w:t>
            </w:r>
          </w:p>
        </w:tc>
        <w:tc>
          <w:tcPr>
            <w:tcW w:w="7168" w:type="dxa"/>
            <w:vAlign w:val="center"/>
          </w:tcPr>
          <w:p w14:paraId="5ACD7845" w14:textId="7DA8C286" w:rsidR="00986A89" w:rsidRPr="00C35000" w:rsidRDefault="00986A89" w:rsidP="00C93074">
            <w:pPr>
              <w:rPr>
                <w:rFonts w:cs="Arial"/>
              </w:rPr>
            </w:pPr>
            <w:r>
              <w:t>ITD Boa</w:t>
            </w:r>
            <w:r w:rsidR="005810FC">
              <w:t>rd reviews and approves the H</w:t>
            </w:r>
            <w:r w:rsidR="00035D42">
              <w:t>ighway Safety Plan</w:t>
            </w:r>
          </w:p>
        </w:tc>
      </w:tr>
      <w:tr w:rsidR="00986A89" w14:paraId="7FEE7859" w14:textId="77777777" w:rsidTr="00035D42">
        <w:tc>
          <w:tcPr>
            <w:tcW w:w="2192" w:type="dxa"/>
            <w:vAlign w:val="center"/>
          </w:tcPr>
          <w:p w14:paraId="698D339B" w14:textId="1E36AEB6" w:rsidR="00986A89" w:rsidRPr="00093B54" w:rsidRDefault="00986A89" w:rsidP="009C4E62">
            <w:r>
              <w:t>July 20</w:t>
            </w:r>
            <w:r w:rsidR="00606419">
              <w:t>2</w:t>
            </w:r>
            <w:r w:rsidR="00664873">
              <w:t>3</w:t>
            </w:r>
          </w:p>
        </w:tc>
        <w:tc>
          <w:tcPr>
            <w:tcW w:w="7168" w:type="dxa"/>
            <w:vAlign w:val="center"/>
          </w:tcPr>
          <w:p w14:paraId="6901AA48" w14:textId="3FDD38EB" w:rsidR="00986A89" w:rsidRPr="00093B54" w:rsidRDefault="00986A89" w:rsidP="00C93074">
            <w:r>
              <w:rPr>
                <w:rFonts w:cs="Arial"/>
              </w:rPr>
              <w:t>NHTSA reviews and approves the H</w:t>
            </w:r>
            <w:r w:rsidR="00035D42">
              <w:rPr>
                <w:rFonts w:cs="Arial"/>
              </w:rPr>
              <w:t>ighway Safety Plan</w:t>
            </w:r>
          </w:p>
        </w:tc>
      </w:tr>
      <w:tr w:rsidR="00986A89" w14:paraId="42BD1334" w14:textId="77777777" w:rsidTr="00035D42">
        <w:tc>
          <w:tcPr>
            <w:tcW w:w="2192" w:type="dxa"/>
            <w:vAlign w:val="center"/>
          </w:tcPr>
          <w:p w14:paraId="7A8BF99F" w14:textId="5431274A" w:rsidR="00986A89" w:rsidRDefault="00986A89" w:rsidP="007B4084">
            <w:r>
              <w:t>August 20</w:t>
            </w:r>
            <w:r w:rsidR="00606419">
              <w:t>2</w:t>
            </w:r>
            <w:r w:rsidR="00664873">
              <w:t>3</w:t>
            </w:r>
          </w:p>
        </w:tc>
        <w:tc>
          <w:tcPr>
            <w:tcW w:w="7168" w:type="dxa"/>
            <w:vAlign w:val="center"/>
          </w:tcPr>
          <w:p w14:paraId="66F43C60" w14:textId="0B2B49B8" w:rsidR="00986A89" w:rsidRDefault="00986A89" w:rsidP="00C93074">
            <w:pPr>
              <w:rPr>
                <w:rFonts w:cs="Arial"/>
              </w:rPr>
            </w:pPr>
            <w:r>
              <w:rPr>
                <w:rFonts w:cs="Arial"/>
              </w:rPr>
              <w:t xml:space="preserve">New </w:t>
            </w:r>
            <w:r w:rsidR="00D65430">
              <w:rPr>
                <w:rFonts w:cs="Arial"/>
              </w:rPr>
              <w:t xml:space="preserve">FFY </w:t>
            </w:r>
            <w:r w:rsidR="005C4F71">
              <w:rPr>
                <w:rFonts w:cs="Arial"/>
              </w:rPr>
              <w:t>202</w:t>
            </w:r>
            <w:r w:rsidR="00035D42">
              <w:rPr>
                <w:rFonts w:cs="Arial"/>
              </w:rPr>
              <w:t>4</w:t>
            </w:r>
            <w:r w:rsidR="005C4F71">
              <w:rPr>
                <w:rFonts w:cs="Arial"/>
              </w:rPr>
              <w:t xml:space="preserve"> </w:t>
            </w:r>
            <w:r>
              <w:rPr>
                <w:rFonts w:cs="Arial"/>
              </w:rPr>
              <w:t>grants will be awarded and subgrantees notified</w:t>
            </w:r>
          </w:p>
        </w:tc>
      </w:tr>
      <w:tr w:rsidR="00496ABB" w14:paraId="290F88CC" w14:textId="77777777" w:rsidTr="00035D42">
        <w:tc>
          <w:tcPr>
            <w:tcW w:w="2192" w:type="dxa"/>
            <w:vAlign w:val="center"/>
          </w:tcPr>
          <w:p w14:paraId="34FA292A" w14:textId="3129E013" w:rsidR="00496ABB" w:rsidRDefault="00496ABB" w:rsidP="007B4084">
            <w:r>
              <w:t>October 2023</w:t>
            </w:r>
          </w:p>
        </w:tc>
        <w:tc>
          <w:tcPr>
            <w:tcW w:w="7168" w:type="dxa"/>
            <w:vAlign w:val="center"/>
          </w:tcPr>
          <w:p w14:paraId="7C0A0FDD" w14:textId="6726B7A2" w:rsidR="00496ABB" w:rsidRDefault="00496ABB" w:rsidP="00C93074">
            <w:pPr>
              <w:rPr>
                <w:rFonts w:cs="Arial"/>
              </w:rPr>
            </w:pPr>
            <w:r>
              <w:rPr>
                <w:rFonts w:cs="Arial"/>
              </w:rPr>
              <w:t>Start of the new FFY</w:t>
            </w:r>
          </w:p>
        </w:tc>
      </w:tr>
    </w:tbl>
    <w:p w14:paraId="6A96940B" w14:textId="77777777" w:rsidR="00986A89" w:rsidRDefault="00986A89" w:rsidP="00C93074">
      <w:pPr>
        <w:spacing w:after="0" w:line="240" w:lineRule="auto"/>
      </w:pPr>
    </w:p>
    <w:p w14:paraId="2DBA6840" w14:textId="359CE410" w:rsidR="00E5190C" w:rsidRDefault="00E26015" w:rsidP="00C93074">
      <w:pPr>
        <w:spacing w:after="0" w:line="240" w:lineRule="auto"/>
      </w:pPr>
      <w:r w:rsidRPr="00E5190C">
        <w:rPr>
          <w:b/>
          <w:sz w:val="28"/>
          <w:szCs w:val="28"/>
        </w:rPr>
        <w:t>Selection Criteria</w:t>
      </w:r>
      <w:r w:rsidR="004762FF" w:rsidRPr="00E5190C">
        <w:rPr>
          <w:b/>
          <w:sz w:val="28"/>
          <w:szCs w:val="28"/>
        </w:rPr>
        <w:br/>
      </w:r>
      <w:r w:rsidR="004762FF">
        <w:t>Grant</w:t>
      </w:r>
      <w:r w:rsidR="00222067">
        <w:t xml:space="preserve"> application</w:t>
      </w:r>
      <w:r w:rsidR="004762FF">
        <w:t>s will be rev</w:t>
      </w:r>
      <w:r w:rsidR="008C580C">
        <w:t xml:space="preserve">iewed and scored by a selected group representing all aspects of highway safety </w:t>
      </w:r>
      <w:r w:rsidR="00496ABB">
        <w:t>per</w:t>
      </w:r>
      <w:r w:rsidR="008C580C">
        <w:t xml:space="preserve"> NHTSA guidelines</w:t>
      </w:r>
      <w:r w:rsidR="004762FF">
        <w:t xml:space="preserve">. </w:t>
      </w:r>
      <w:r w:rsidR="00F02667">
        <w:t>Grants w</w:t>
      </w:r>
      <w:r w:rsidR="007A4866">
        <w:t xml:space="preserve">ill be awarded according to their score </w:t>
      </w:r>
      <w:r w:rsidR="007373D3">
        <w:t>ranking</w:t>
      </w:r>
      <w:r w:rsidR="00222067">
        <w:t xml:space="preserve"> based on the following criteria</w:t>
      </w:r>
      <w:r w:rsidR="00496ABB">
        <w:t>:</w:t>
      </w:r>
    </w:p>
    <w:p w14:paraId="236CACF4" w14:textId="77777777" w:rsidR="00AE0E16" w:rsidRDefault="00AE0E16" w:rsidP="00C93074">
      <w:pPr>
        <w:spacing w:after="0" w:line="240" w:lineRule="auto"/>
      </w:pPr>
    </w:p>
    <w:p w14:paraId="633E3B8F" w14:textId="15F2FE5D" w:rsidR="00E5190C" w:rsidRDefault="00222067" w:rsidP="00C93074">
      <w:pPr>
        <w:pStyle w:val="ListParagraph"/>
        <w:numPr>
          <w:ilvl w:val="0"/>
          <w:numId w:val="14"/>
        </w:numPr>
        <w:spacing w:after="0" w:line="240" w:lineRule="auto"/>
      </w:pPr>
      <w:r>
        <w:t>Is</w:t>
      </w:r>
      <w:r w:rsidR="007A4866">
        <w:t xml:space="preserve"> the problem/need clearly </w:t>
      </w:r>
      <w:r w:rsidR="007373D3">
        <w:t>identified?</w:t>
      </w:r>
      <w:r w:rsidR="007A4866">
        <w:t xml:space="preserve">  </w:t>
      </w:r>
    </w:p>
    <w:p w14:paraId="657FD4C2" w14:textId="0A682AF9" w:rsidR="00E5190C" w:rsidRDefault="00E5190C" w:rsidP="00C93074">
      <w:pPr>
        <w:pStyle w:val="ListParagraph"/>
        <w:numPr>
          <w:ilvl w:val="0"/>
          <w:numId w:val="14"/>
        </w:numPr>
        <w:spacing w:after="0" w:line="240" w:lineRule="auto"/>
      </w:pPr>
      <w:r>
        <w:t xml:space="preserve">Is the problem supported by </w:t>
      </w:r>
      <w:r w:rsidR="00222067">
        <w:t>s</w:t>
      </w:r>
      <w:r>
        <w:t xml:space="preserve">tate </w:t>
      </w:r>
      <w:r w:rsidR="00D65430">
        <w:t>and/</w:t>
      </w:r>
      <w:r>
        <w:t xml:space="preserve">or local </w:t>
      </w:r>
      <w:r w:rsidR="007A4866">
        <w:t xml:space="preserve">data or </w:t>
      </w:r>
      <w:r w:rsidR="007373D3">
        <w:t>documentation?</w:t>
      </w:r>
      <w:r w:rsidR="007A4866">
        <w:t xml:space="preserve"> </w:t>
      </w:r>
    </w:p>
    <w:p w14:paraId="74120152" w14:textId="77777777" w:rsidR="007A4866" w:rsidRDefault="007B4084" w:rsidP="00C93074">
      <w:pPr>
        <w:pStyle w:val="ListParagraph"/>
        <w:numPr>
          <w:ilvl w:val="0"/>
          <w:numId w:val="14"/>
        </w:numPr>
        <w:spacing w:after="0" w:line="240" w:lineRule="auto"/>
      </w:pPr>
      <w:r>
        <w:t>Are g</w:t>
      </w:r>
      <w:r w:rsidR="007A4866">
        <w:t>oals</w:t>
      </w:r>
      <w:r w:rsidR="00606419">
        <w:t xml:space="preserve"> and performance measures</w:t>
      </w:r>
      <w:r w:rsidR="007A4866">
        <w:t xml:space="preserve"> clearly </w:t>
      </w:r>
      <w:r w:rsidR="007373D3">
        <w:t>stated?</w:t>
      </w:r>
    </w:p>
    <w:p w14:paraId="71C9A7BD" w14:textId="5D66E56E" w:rsidR="0012275D" w:rsidRDefault="00496ABB" w:rsidP="00C93074">
      <w:pPr>
        <w:pStyle w:val="ListParagraph"/>
        <w:numPr>
          <w:ilvl w:val="0"/>
          <w:numId w:val="14"/>
        </w:numPr>
        <w:spacing w:after="0" w:line="240" w:lineRule="auto"/>
      </w:pPr>
      <w:r>
        <w:t>Is</w:t>
      </w:r>
      <w:r w:rsidR="00222067">
        <w:t xml:space="preserve"> the </w:t>
      </w:r>
      <w:r w:rsidR="0012275D">
        <w:t>Grant Application and Budget</w:t>
      </w:r>
      <w:r>
        <w:t xml:space="preserve"> </w:t>
      </w:r>
      <w:r w:rsidR="0012275D">
        <w:t>complete, correct</w:t>
      </w:r>
      <w:r w:rsidR="00222067">
        <w:t>,</w:t>
      </w:r>
      <w:r w:rsidR="0012275D">
        <w:t xml:space="preserve"> and relevant</w:t>
      </w:r>
      <w:r w:rsidR="00222067">
        <w:t>?</w:t>
      </w:r>
      <w:r w:rsidR="0012275D">
        <w:t xml:space="preserve"> </w:t>
      </w:r>
    </w:p>
    <w:p w14:paraId="4F7C976F" w14:textId="404EB4C2" w:rsidR="00F11DD3" w:rsidRDefault="00F11DD3" w:rsidP="00F11DD3">
      <w:pPr>
        <w:spacing w:after="0" w:line="240" w:lineRule="auto"/>
      </w:pPr>
    </w:p>
    <w:p w14:paraId="26794B86" w14:textId="4C0608CD" w:rsidR="00F11DD3" w:rsidRPr="006C3DFD" w:rsidRDefault="00F11DD3" w:rsidP="00F11DD3">
      <w:pPr>
        <w:spacing w:after="0" w:line="240" w:lineRule="auto"/>
        <w:rPr>
          <w:b/>
          <w:bCs/>
          <w:sz w:val="28"/>
          <w:szCs w:val="28"/>
        </w:rPr>
      </w:pPr>
      <w:r w:rsidRPr="006C3DFD">
        <w:rPr>
          <w:b/>
          <w:bCs/>
          <w:sz w:val="28"/>
          <w:szCs w:val="28"/>
        </w:rPr>
        <w:lastRenderedPageBreak/>
        <w:t>Scoring</w:t>
      </w:r>
    </w:p>
    <w:p w14:paraId="1E8C6B2E" w14:textId="66C043D4" w:rsidR="006C3DFD" w:rsidRDefault="006C3DFD" w:rsidP="006C3DFD">
      <w:pPr>
        <w:pStyle w:val="ListParagraph"/>
        <w:numPr>
          <w:ilvl w:val="0"/>
          <w:numId w:val="19"/>
        </w:numPr>
        <w:spacing w:after="0" w:line="240" w:lineRule="auto"/>
      </w:pPr>
      <w:r>
        <w:t>Section 1 – Application Information (30 pts)</w:t>
      </w:r>
    </w:p>
    <w:p w14:paraId="78F70536" w14:textId="5FD9CDD1" w:rsidR="006C3DFD" w:rsidRDefault="006C3DFD" w:rsidP="006C3DFD">
      <w:pPr>
        <w:pStyle w:val="ListParagraph"/>
        <w:numPr>
          <w:ilvl w:val="0"/>
          <w:numId w:val="19"/>
        </w:numPr>
        <w:spacing w:after="0" w:line="240" w:lineRule="auto"/>
      </w:pPr>
      <w:r>
        <w:t>Section 2 – Grant Narrative (50 pts)</w:t>
      </w:r>
    </w:p>
    <w:p w14:paraId="41B9C1EA" w14:textId="1D195B21" w:rsidR="006C3DFD" w:rsidRPr="004762FF" w:rsidRDefault="006C3DFD" w:rsidP="006C3DFD">
      <w:pPr>
        <w:pStyle w:val="ListParagraph"/>
        <w:numPr>
          <w:ilvl w:val="0"/>
          <w:numId w:val="19"/>
        </w:numPr>
        <w:spacing w:after="0" w:line="240" w:lineRule="auto"/>
      </w:pPr>
      <w:r>
        <w:t>Section 3 – Project Budget (20 pts)</w:t>
      </w:r>
    </w:p>
    <w:p w14:paraId="1E007457" w14:textId="4CC4FCA2" w:rsidR="00496ABB" w:rsidRPr="006C3DFD" w:rsidRDefault="00496ABB" w:rsidP="006C3DFD">
      <w:pPr>
        <w:rPr>
          <w:rFonts w:cstheme="minorHAnsi"/>
          <w:bCs/>
        </w:rPr>
      </w:pPr>
      <w:r w:rsidRPr="006C3DFD">
        <w:rPr>
          <w:rFonts w:cstheme="minorHAnsi"/>
          <w:bCs/>
        </w:rPr>
        <w:t xml:space="preserve">Higher scoring projects </w:t>
      </w:r>
      <w:r w:rsidR="00563816" w:rsidRPr="006C3DFD">
        <w:rPr>
          <w:rFonts w:cstheme="minorHAnsi"/>
          <w:bCs/>
        </w:rPr>
        <w:t xml:space="preserve">and jurisdictions with higher group fatal and serious injury rates </w:t>
      </w:r>
      <w:r w:rsidRPr="006C3DFD">
        <w:rPr>
          <w:rFonts w:cstheme="minorHAnsi"/>
          <w:bCs/>
        </w:rPr>
        <w:t>will be given priority</w:t>
      </w:r>
      <w:r w:rsidR="00563816" w:rsidRPr="006C3DFD">
        <w:rPr>
          <w:rFonts w:cstheme="minorHAnsi"/>
          <w:bCs/>
        </w:rPr>
        <w:t>.</w:t>
      </w:r>
    </w:p>
    <w:p w14:paraId="6034EEBA" w14:textId="6C3375E5" w:rsidR="001902DB" w:rsidRDefault="00F64308" w:rsidP="00C93074">
      <w:pPr>
        <w:spacing w:after="0" w:line="240" w:lineRule="auto"/>
      </w:pPr>
      <w:r w:rsidRPr="00F64308">
        <w:rPr>
          <w:b/>
          <w:sz w:val="28"/>
          <w:szCs w:val="28"/>
        </w:rPr>
        <w:t>Notification</w:t>
      </w:r>
      <w:r w:rsidRPr="00F64308">
        <w:rPr>
          <w:b/>
          <w:sz w:val="28"/>
          <w:szCs w:val="28"/>
        </w:rPr>
        <w:br/>
      </w:r>
      <w:r w:rsidR="00222067">
        <w:t>OHS</w:t>
      </w:r>
      <w:r w:rsidR="008D01D3">
        <w:t xml:space="preserve"> will send a letter or email</w:t>
      </w:r>
      <w:r w:rsidR="00222067">
        <w:t xml:space="preserve"> </w:t>
      </w:r>
      <w:r w:rsidR="008D01D3">
        <w:t>confirming receipt of your application to the Primary</w:t>
      </w:r>
      <w:r w:rsidR="00893FA8">
        <w:t xml:space="preserve"> Contact.  All grant applications</w:t>
      </w:r>
      <w:r w:rsidR="008D01D3">
        <w:t xml:space="preserve"> are reviewed and scored</w:t>
      </w:r>
      <w:r w:rsidR="004A29F0">
        <w:t xml:space="preserve"> during the month of </w:t>
      </w:r>
      <w:r w:rsidR="00606419">
        <w:t>March</w:t>
      </w:r>
      <w:r w:rsidR="004A29F0">
        <w:t>.</w:t>
      </w:r>
      <w:r>
        <w:t xml:space="preserve"> The applicant Prim</w:t>
      </w:r>
      <w:r w:rsidR="001902DB">
        <w:t>ary Contact will be notified</w:t>
      </w:r>
      <w:r w:rsidR="00D65430">
        <w:t xml:space="preserve"> in August if awarded</w:t>
      </w:r>
      <w:r w:rsidR="009C4E62">
        <w:t>.</w:t>
      </w:r>
    </w:p>
    <w:p w14:paraId="69B73327" w14:textId="77777777" w:rsidR="00C93074" w:rsidRDefault="00C93074" w:rsidP="00C93074">
      <w:pPr>
        <w:spacing w:after="0" w:line="240" w:lineRule="auto"/>
        <w:rPr>
          <w:b/>
          <w:sz w:val="28"/>
          <w:szCs w:val="28"/>
        </w:rPr>
      </w:pPr>
    </w:p>
    <w:p w14:paraId="34325A5A" w14:textId="2BA11A32" w:rsidR="00B40CBF" w:rsidRDefault="00B40CBF" w:rsidP="00C93074">
      <w:pPr>
        <w:spacing w:after="0" w:line="240" w:lineRule="auto"/>
      </w:pPr>
      <w:r w:rsidRPr="00B40CBF">
        <w:rPr>
          <w:b/>
          <w:sz w:val="28"/>
          <w:szCs w:val="28"/>
        </w:rPr>
        <w:t>Agencies Eligible to Receive Funding</w:t>
      </w:r>
      <w:r w:rsidRPr="00B40CBF">
        <w:rPr>
          <w:b/>
          <w:sz w:val="28"/>
          <w:szCs w:val="28"/>
        </w:rPr>
        <w:br/>
      </w:r>
      <w:r>
        <w:t xml:space="preserve">Government agencies, political </w:t>
      </w:r>
      <w:r>
        <w:rPr>
          <w:rFonts w:ascii="Times New Roman" w:hAnsi="Times New Roman" w:cs="Times New Roman"/>
        </w:rPr>
        <w:t>“</w:t>
      </w:r>
      <w:r>
        <w:t>subdivisions</w:t>
      </w:r>
      <w:r>
        <w:rPr>
          <w:rFonts w:ascii="Times New Roman" w:hAnsi="Times New Roman" w:cs="Times New Roman"/>
        </w:rPr>
        <w:t xml:space="preserve">” </w:t>
      </w:r>
      <w:r>
        <w:t>of the state and local government agencies, state colleges and universities, school districts, and certain qualified organizations are eligible to receive highway safety grant funding.</w:t>
      </w:r>
      <w:r w:rsidR="00C05A53">
        <w:t xml:space="preserve"> </w:t>
      </w:r>
      <w:r w:rsidR="00496ABB">
        <w:t>N</w:t>
      </w:r>
      <w:r w:rsidR="00C05A53">
        <w:t xml:space="preserve">on-profit </w:t>
      </w:r>
      <w:r w:rsidR="00496ABB">
        <w:t>organizations</w:t>
      </w:r>
      <w:r w:rsidR="00C05A53">
        <w:t xml:space="preserve"> applying for funding</w:t>
      </w:r>
      <w:r w:rsidR="00496ABB">
        <w:t xml:space="preserve"> </w:t>
      </w:r>
      <w:r w:rsidR="00C05A53">
        <w:t>must make a copy of 501c (3) status</w:t>
      </w:r>
      <w:r w:rsidR="00496ABB">
        <w:t xml:space="preserve"> available</w:t>
      </w:r>
      <w:r w:rsidR="00C05A53">
        <w:t>.</w:t>
      </w:r>
    </w:p>
    <w:p w14:paraId="0AC0F9DA" w14:textId="77777777" w:rsidR="00C93074" w:rsidRDefault="00C93074" w:rsidP="00C93074">
      <w:pPr>
        <w:pStyle w:val="Default"/>
        <w:rPr>
          <w:rFonts w:asciiTheme="minorHAnsi" w:hAnsiTheme="minorHAnsi"/>
          <w:b/>
          <w:sz w:val="28"/>
          <w:szCs w:val="28"/>
        </w:rPr>
      </w:pPr>
    </w:p>
    <w:p w14:paraId="283DDACB" w14:textId="29DE72ED" w:rsidR="000F66DA" w:rsidRPr="000F66DA" w:rsidRDefault="00B40CBF" w:rsidP="00C93074">
      <w:pPr>
        <w:pStyle w:val="Default"/>
        <w:rPr>
          <w:rFonts w:asciiTheme="minorHAnsi" w:hAnsiTheme="minorHAnsi"/>
          <w:sz w:val="22"/>
          <w:szCs w:val="22"/>
        </w:rPr>
      </w:pPr>
      <w:r w:rsidRPr="000F66DA">
        <w:rPr>
          <w:rFonts w:asciiTheme="minorHAnsi" w:hAnsiTheme="minorHAnsi"/>
          <w:b/>
          <w:sz w:val="28"/>
          <w:szCs w:val="28"/>
        </w:rPr>
        <w:t>Project Funding Period</w:t>
      </w:r>
      <w:r w:rsidR="000F66DA" w:rsidRPr="000F66DA">
        <w:rPr>
          <w:rFonts w:asciiTheme="minorHAnsi" w:hAnsiTheme="minorHAnsi"/>
        </w:rPr>
        <w:br/>
      </w:r>
      <w:r w:rsidR="000F66DA" w:rsidRPr="000F66DA">
        <w:rPr>
          <w:rFonts w:asciiTheme="minorHAnsi" w:hAnsiTheme="minorHAnsi"/>
          <w:sz w:val="22"/>
          <w:szCs w:val="22"/>
        </w:rPr>
        <w:t xml:space="preserve">Grants are administered on a </w:t>
      </w:r>
      <w:r w:rsidR="00222067">
        <w:rPr>
          <w:rFonts w:asciiTheme="minorHAnsi" w:hAnsiTheme="minorHAnsi"/>
          <w:sz w:val="22"/>
          <w:szCs w:val="22"/>
        </w:rPr>
        <w:t>f</w:t>
      </w:r>
      <w:r w:rsidR="000F66DA" w:rsidRPr="000F66DA">
        <w:rPr>
          <w:rFonts w:asciiTheme="minorHAnsi" w:hAnsiTheme="minorHAnsi"/>
          <w:sz w:val="22"/>
          <w:szCs w:val="22"/>
        </w:rPr>
        <w:t xml:space="preserve">ederal fiscal year basis (October 1 – September 30). All grants are awarded </w:t>
      </w:r>
      <w:r w:rsidR="009C4E62">
        <w:rPr>
          <w:rFonts w:asciiTheme="minorHAnsi" w:hAnsiTheme="minorHAnsi"/>
          <w:sz w:val="22"/>
          <w:szCs w:val="22"/>
        </w:rPr>
        <w:t>annual</w:t>
      </w:r>
      <w:r w:rsidR="004632BF">
        <w:rPr>
          <w:rFonts w:asciiTheme="minorHAnsi" w:hAnsiTheme="minorHAnsi"/>
          <w:sz w:val="22"/>
          <w:szCs w:val="22"/>
        </w:rPr>
        <w:t>l</w:t>
      </w:r>
      <w:r w:rsidR="009C4E62">
        <w:rPr>
          <w:rFonts w:asciiTheme="minorHAnsi" w:hAnsiTheme="minorHAnsi"/>
          <w:sz w:val="22"/>
          <w:szCs w:val="22"/>
        </w:rPr>
        <w:t>y</w:t>
      </w:r>
      <w:r w:rsidR="004632BF">
        <w:rPr>
          <w:rFonts w:asciiTheme="minorHAnsi" w:hAnsiTheme="minorHAnsi"/>
          <w:sz w:val="22"/>
          <w:szCs w:val="22"/>
        </w:rPr>
        <w:t xml:space="preserve"> </w:t>
      </w:r>
      <w:r w:rsidR="000F66DA" w:rsidRPr="000F66DA">
        <w:rPr>
          <w:rFonts w:asciiTheme="minorHAnsi" w:hAnsiTheme="minorHAnsi"/>
          <w:sz w:val="22"/>
          <w:szCs w:val="22"/>
        </w:rPr>
        <w:t>based upon available funding</w:t>
      </w:r>
      <w:r w:rsidR="009C4E62">
        <w:rPr>
          <w:rFonts w:asciiTheme="minorHAnsi" w:hAnsiTheme="minorHAnsi"/>
          <w:sz w:val="22"/>
          <w:szCs w:val="22"/>
        </w:rPr>
        <w:t>.</w:t>
      </w:r>
      <w:r w:rsidR="000F66DA" w:rsidRPr="000F66DA">
        <w:rPr>
          <w:rFonts w:asciiTheme="minorHAnsi" w:hAnsiTheme="minorHAnsi"/>
          <w:sz w:val="22"/>
          <w:szCs w:val="22"/>
        </w:rPr>
        <w:t xml:space="preserve"> Grant funded projects</w:t>
      </w:r>
      <w:r w:rsidR="00D65430">
        <w:rPr>
          <w:rFonts w:asciiTheme="minorHAnsi" w:hAnsiTheme="minorHAnsi"/>
          <w:sz w:val="22"/>
          <w:szCs w:val="22"/>
        </w:rPr>
        <w:t>, which</w:t>
      </w:r>
      <w:r w:rsidR="004632BF">
        <w:rPr>
          <w:rFonts w:asciiTheme="minorHAnsi" w:hAnsiTheme="minorHAnsi"/>
          <w:sz w:val="22"/>
          <w:szCs w:val="22"/>
        </w:rPr>
        <w:t xml:space="preserve"> </w:t>
      </w:r>
      <w:r w:rsidR="000F66DA" w:rsidRPr="000F66DA">
        <w:rPr>
          <w:rFonts w:asciiTheme="minorHAnsi" w:hAnsiTheme="minorHAnsi"/>
          <w:sz w:val="22"/>
          <w:szCs w:val="22"/>
        </w:rPr>
        <w:t>OHS determines a</w:t>
      </w:r>
      <w:r w:rsidR="009C4E62">
        <w:rPr>
          <w:rFonts w:asciiTheme="minorHAnsi" w:hAnsiTheme="minorHAnsi"/>
          <w:sz w:val="22"/>
          <w:szCs w:val="22"/>
        </w:rPr>
        <w:t>s</w:t>
      </w:r>
      <w:r w:rsidR="000F66DA" w:rsidRPr="000F66DA">
        <w:rPr>
          <w:rFonts w:asciiTheme="minorHAnsi" w:hAnsiTheme="minorHAnsi"/>
          <w:sz w:val="22"/>
          <w:szCs w:val="22"/>
        </w:rPr>
        <w:t xml:space="preserve"> statewide activities benefit</w:t>
      </w:r>
      <w:r w:rsidR="00222067">
        <w:rPr>
          <w:rFonts w:asciiTheme="minorHAnsi" w:hAnsiTheme="minorHAnsi"/>
          <w:sz w:val="22"/>
          <w:szCs w:val="22"/>
        </w:rPr>
        <w:t>ing</w:t>
      </w:r>
      <w:r w:rsidR="000F66DA" w:rsidRPr="000F66DA">
        <w:rPr>
          <w:rFonts w:asciiTheme="minorHAnsi" w:hAnsiTheme="minorHAnsi"/>
          <w:sz w:val="22"/>
          <w:szCs w:val="22"/>
        </w:rPr>
        <w:t xml:space="preserve"> all citizens of Idaho</w:t>
      </w:r>
      <w:r w:rsidR="009C4E62">
        <w:rPr>
          <w:rFonts w:asciiTheme="minorHAnsi" w:hAnsiTheme="minorHAnsi"/>
          <w:sz w:val="22"/>
          <w:szCs w:val="22"/>
        </w:rPr>
        <w:t>,</w:t>
      </w:r>
      <w:r w:rsidR="000F66DA" w:rsidRPr="000F66DA">
        <w:rPr>
          <w:rFonts w:asciiTheme="minorHAnsi" w:hAnsiTheme="minorHAnsi"/>
          <w:sz w:val="22"/>
          <w:szCs w:val="22"/>
        </w:rPr>
        <w:t xml:space="preserve"> may be funded for a longer period of time at OHS’s discretion. </w:t>
      </w:r>
      <w:r w:rsidR="006C2641">
        <w:rPr>
          <w:rFonts w:asciiTheme="minorHAnsi" w:hAnsiTheme="minorHAnsi"/>
          <w:sz w:val="22"/>
          <w:szCs w:val="22"/>
        </w:rPr>
        <w:br/>
      </w:r>
    </w:p>
    <w:p w14:paraId="67FF52DE" w14:textId="27E260E7" w:rsidR="00DF0732" w:rsidRDefault="000F66DA" w:rsidP="00C93074">
      <w:pPr>
        <w:pStyle w:val="Default"/>
        <w:rPr>
          <w:b/>
          <w:bCs/>
          <w:sz w:val="22"/>
          <w:szCs w:val="22"/>
        </w:rPr>
      </w:pPr>
      <w:r w:rsidRPr="000F66DA">
        <w:rPr>
          <w:rFonts w:asciiTheme="minorHAnsi" w:hAnsiTheme="minorHAnsi"/>
          <w:sz w:val="22"/>
          <w:szCs w:val="22"/>
        </w:rPr>
        <w:t xml:space="preserve">Highway safety grants are intended to provide </w:t>
      </w:r>
      <w:r w:rsidR="00496ABB">
        <w:rPr>
          <w:rFonts w:asciiTheme="minorHAnsi" w:hAnsiTheme="minorHAnsi"/>
          <w:sz w:val="22"/>
          <w:szCs w:val="22"/>
        </w:rPr>
        <w:t>“</w:t>
      </w:r>
      <w:r w:rsidRPr="000F66DA">
        <w:rPr>
          <w:rFonts w:asciiTheme="minorHAnsi" w:hAnsiTheme="minorHAnsi"/>
          <w:sz w:val="22"/>
          <w:szCs w:val="22"/>
        </w:rPr>
        <w:t>seed money</w:t>
      </w:r>
      <w:r w:rsidR="00496ABB">
        <w:rPr>
          <w:rFonts w:asciiTheme="minorHAnsi" w:hAnsiTheme="minorHAnsi"/>
          <w:sz w:val="22"/>
          <w:szCs w:val="22"/>
        </w:rPr>
        <w:t>”</w:t>
      </w:r>
      <w:r w:rsidRPr="000F66DA">
        <w:rPr>
          <w:rFonts w:asciiTheme="minorHAnsi" w:hAnsiTheme="minorHAnsi"/>
          <w:sz w:val="22"/>
          <w:szCs w:val="22"/>
        </w:rPr>
        <w:t xml:space="preserve"> to begin new programs, much like start-up capital is to a new business. All grant</w:t>
      </w:r>
      <w:r w:rsidR="004632BF">
        <w:rPr>
          <w:rFonts w:asciiTheme="minorHAnsi" w:hAnsiTheme="minorHAnsi"/>
          <w:sz w:val="22"/>
          <w:szCs w:val="22"/>
        </w:rPr>
        <w:t xml:space="preserve"> </w:t>
      </w:r>
      <w:r w:rsidRPr="000F66DA">
        <w:rPr>
          <w:rFonts w:asciiTheme="minorHAnsi" w:hAnsiTheme="minorHAnsi"/>
          <w:sz w:val="22"/>
          <w:szCs w:val="22"/>
        </w:rPr>
        <w:t>funded projects are intended to become self-sufficient when grant funding terminates and continue to operate with local or state funds. To promote self-sufficiency and project continuation, agencies are expected to provide a local hard dollar</w:t>
      </w:r>
      <w:r w:rsidRPr="000F66DA">
        <w:rPr>
          <w:rFonts w:asciiTheme="minorHAnsi" w:hAnsiTheme="minorHAnsi"/>
        </w:rPr>
        <w:t xml:space="preserve"> </w:t>
      </w:r>
      <w:r w:rsidRPr="009C4E62">
        <w:rPr>
          <w:rFonts w:asciiTheme="minorHAnsi" w:hAnsiTheme="minorHAnsi"/>
          <w:sz w:val="22"/>
          <w:szCs w:val="22"/>
        </w:rPr>
        <w:t xml:space="preserve">or in-kind </w:t>
      </w:r>
      <w:r w:rsidRPr="009C4E62">
        <w:rPr>
          <w:rFonts w:asciiTheme="minorHAnsi" w:hAnsiTheme="minorHAnsi"/>
          <w:sz w:val="22"/>
          <w:szCs w:val="22"/>
          <w:u w:val="single"/>
        </w:rPr>
        <w:t>match of 25%</w:t>
      </w:r>
      <w:r w:rsidRPr="009C4E62">
        <w:rPr>
          <w:rFonts w:asciiTheme="minorHAnsi" w:hAnsiTheme="minorHAnsi"/>
          <w:sz w:val="22"/>
          <w:szCs w:val="22"/>
        </w:rPr>
        <w:t>.</w:t>
      </w:r>
      <w:r w:rsidR="00E26015">
        <w:br/>
      </w:r>
      <w:r w:rsidR="00DF0732">
        <w:br/>
      </w:r>
      <w:r w:rsidR="00DF0732" w:rsidRPr="00DF0732">
        <w:rPr>
          <w:rFonts w:asciiTheme="minorHAnsi" w:hAnsiTheme="minorHAnsi"/>
          <w:b/>
          <w:sz w:val="28"/>
          <w:szCs w:val="28"/>
        </w:rPr>
        <w:t>Funded Traffic Priority Areas</w:t>
      </w:r>
    </w:p>
    <w:p w14:paraId="491B0689" w14:textId="6259C96F" w:rsidR="00DF0732" w:rsidRPr="0051653B" w:rsidRDefault="00DF0732" w:rsidP="00C93074">
      <w:pPr>
        <w:pStyle w:val="Default"/>
        <w:rPr>
          <w:rFonts w:asciiTheme="minorHAnsi" w:hAnsiTheme="minorHAnsi"/>
          <w:sz w:val="22"/>
          <w:szCs w:val="22"/>
        </w:rPr>
      </w:pPr>
      <w:r w:rsidRPr="0051653B">
        <w:rPr>
          <w:rFonts w:asciiTheme="minorHAnsi" w:hAnsiTheme="minorHAnsi"/>
          <w:b/>
          <w:bCs/>
          <w:sz w:val="22"/>
          <w:szCs w:val="22"/>
        </w:rPr>
        <w:t xml:space="preserve">Impaired Driving – </w:t>
      </w:r>
      <w:r w:rsidRPr="0051653B">
        <w:rPr>
          <w:rFonts w:asciiTheme="minorHAnsi" w:hAnsiTheme="minorHAnsi"/>
          <w:sz w:val="22"/>
          <w:szCs w:val="22"/>
        </w:rPr>
        <w:t>Includes impaired driving</w:t>
      </w:r>
      <w:r w:rsidR="005810FC">
        <w:rPr>
          <w:rFonts w:asciiTheme="minorHAnsi" w:hAnsiTheme="minorHAnsi"/>
          <w:sz w:val="22"/>
          <w:szCs w:val="22"/>
        </w:rPr>
        <w:t xml:space="preserve"> (alcohol</w:t>
      </w:r>
      <w:r w:rsidR="000F46D7">
        <w:rPr>
          <w:rFonts w:asciiTheme="minorHAnsi" w:hAnsiTheme="minorHAnsi"/>
          <w:sz w:val="22"/>
          <w:szCs w:val="22"/>
        </w:rPr>
        <w:t>/drugs)</w:t>
      </w:r>
      <w:r w:rsidRPr="0051653B">
        <w:rPr>
          <w:rFonts w:asciiTheme="minorHAnsi" w:hAnsiTheme="minorHAnsi"/>
          <w:sz w:val="22"/>
          <w:szCs w:val="22"/>
        </w:rPr>
        <w:t>, youth alcohol programs, and community prevention/intervention programs. Grant applications should include one or more of the following activities: specialized enforcement, education, training, and public information efforts.</w:t>
      </w:r>
      <w:r w:rsidR="0051653B" w:rsidRPr="0051653B">
        <w:rPr>
          <w:rFonts w:asciiTheme="minorHAnsi" w:hAnsiTheme="minorHAnsi"/>
          <w:sz w:val="22"/>
          <w:szCs w:val="22"/>
        </w:rPr>
        <w:br/>
      </w:r>
      <w:r w:rsidRPr="0051653B">
        <w:rPr>
          <w:rFonts w:asciiTheme="minorHAnsi" w:hAnsiTheme="minorHAnsi"/>
          <w:sz w:val="22"/>
          <w:szCs w:val="22"/>
        </w:rPr>
        <w:t xml:space="preserve"> </w:t>
      </w:r>
      <w:r w:rsidRPr="0051653B">
        <w:rPr>
          <w:rFonts w:asciiTheme="minorHAnsi" w:hAnsiTheme="minorHAnsi"/>
          <w:sz w:val="22"/>
          <w:szCs w:val="22"/>
        </w:rPr>
        <w:br/>
      </w:r>
      <w:r w:rsidRPr="0051653B">
        <w:rPr>
          <w:rFonts w:asciiTheme="minorHAnsi" w:hAnsiTheme="minorHAnsi"/>
          <w:b/>
          <w:bCs/>
          <w:sz w:val="22"/>
          <w:szCs w:val="22"/>
        </w:rPr>
        <w:t xml:space="preserve">Aggressive Driving – </w:t>
      </w:r>
      <w:r w:rsidRPr="0051653B">
        <w:rPr>
          <w:rFonts w:asciiTheme="minorHAnsi" w:hAnsiTheme="minorHAnsi"/>
          <w:sz w:val="22"/>
          <w:szCs w:val="22"/>
        </w:rPr>
        <w:t xml:space="preserve">Includes speeding, red light running, </w:t>
      </w:r>
      <w:r w:rsidR="009E426D">
        <w:rPr>
          <w:rFonts w:asciiTheme="minorHAnsi" w:hAnsiTheme="minorHAnsi"/>
          <w:sz w:val="22"/>
          <w:szCs w:val="22"/>
        </w:rPr>
        <w:t xml:space="preserve">failure to yield, following too close, </w:t>
      </w:r>
      <w:r w:rsidRPr="0051653B">
        <w:rPr>
          <w:rFonts w:asciiTheme="minorHAnsi" w:hAnsiTheme="minorHAnsi"/>
          <w:sz w:val="22"/>
          <w:szCs w:val="22"/>
        </w:rPr>
        <w:t xml:space="preserve">and other </w:t>
      </w:r>
      <w:r w:rsidR="009E426D">
        <w:rPr>
          <w:rFonts w:asciiTheme="minorHAnsi" w:hAnsiTheme="minorHAnsi"/>
          <w:sz w:val="22"/>
          <w:szCs w:val="22"/>
        </w:rPr>
        <w:t>high risk aggressive driving behaviors</w:t>
      </w:r>
      <w:r w:rsidRPr="0051653B">
        <w:rPr>
          <w:rFonts w:asciiTheme="minorHAnsi" w:hAnsiTheme="minorHAnsi"/>
          <w:sz w:val="22"/>
          <w:szCs w:val="22"/>
        </w:rPr>
        <w:t xml:space="preserve">. Grant applications should include one or more of the following activities: specialized enforcement, education, and public information efforts. </w:t>
      </w:r>
      <w:r w:rsidR="0051653B" w:rsidRPr="0051653B">
        <w:rPr>
          <w:rFonts w:asciiTheme="minorHAnsi" w:hAnsiTheme="minorHAnsi"/>
          <w:sz w:val="22"/>
          <w:szCs w:val="22"/>
        </w:rPr>
        <w:br/>
      </w:r>
      <w:r w:rsidRPr="0051653B">
        <w:rPr>
          <w:rFonts w:asciiTheme="minorHAnsi" w:hAnsiTheme="minorHAnsi"/>
          <w:sz w:val="22"/>
          <w:szCs w:val="22"/>
        </w:rPr>
        <w:br/>
      </w:r>
      <w:r w:rsidRPr="0051653B">
        <w:rPr>
          <w:rFonts w:asciiTheme="minorHAnsi" w:hAnsiTheme="minorHAnsi"/>
          <w:b/>
          <w:bCs/>
          <w:sz w:val="22"/>
          <w:szCs w:val="22"/>
        </w:rPr>
        <w:t xml:space="preserve">Distracted Driving – </w:t>
      </w:r>
      <w:r w:rsidRPr="0051653B">
        <w:rPr>
          <w:rFonts w:asciiTheme="minorHAnsi" w:hAnsiTheme="minorHAnsi"/>
          <w:sz w:val="22"/>
          <w:szCs w:val="22"/>
        </w:rPr>
        <w:t xml:space="preserve">Includes efforts to create public awareness, enforce </w:t>
      </w:r>
      <w:r w:rsidR="00C82840">
        <w:rPr>
          <w:rFonts w:asciiTheme="minorHAnsi" w:hAnsiTheme="minorHAnsi"/>
          <w:sz w:val="22"/>
          <w:szCs w:val="22"/>
        </w:rPr>
        <w:t xml:space="preserve">the </w:t>
      </w:r>
      <w:r w:rsidRPr="0051653B">
        <w:rPr>
          <w:rFonts w:asciiTheme="minorHAnsi" w:hAnsiTheme="minorHAnsi"/>
          <w:sz w:val="22"/>
          <w:szCs w:val="22"/>
        </w:rPr>
        <w:t xml:space="preserve">existing </w:t>
      </w:r>
      <w:r w:rsidR="009E426D">
        <w:rPr>
          <w:rFonts w:asciiTheme="minorHAnsi" w:hAnsiTheme="minorHAnsi"/>
          <w:sz w:val="22"/>
          <w:szCs w:val="22"/>
        </w:rPr>
        <w:t>hands-free</w:t>
      </w:r>
      <w:r w:rsidR="00D85BBE">
        <w:rPr>
          <w:rFonts w:asciiTheme="minorHAnsi" w:hAnsiTheme="minorHAnsi"/>
          <w:sz w:val="22"/>
          <w:szCs w:val="22"/>
        </w:rPr>
        <w:t xml:space="preserve"> law</w:t>
      </w:r>
      <w:r w:rsidRPr="0051653B">
        <w:rPr>
          <w:rFonts w:asciiTheme="minorHAnsi" w:hAnsiTheme="minorHAnsi"/>
          <w:sz w:val="22"/>
          <w:szCs w:val="22"/>
        </w:rPr>
        <w:t xml:space="preserve">, and other </w:t>
      </w:r>
      <w:r w:rsidR="009E426D">
        <w:rPr>
          <w:rFonts w:asciiTheme="minorHAnsi" w:hAnsiTheme="minorHAnsi"/>
          <w:sz w:val="22"/>
          <w:szCs w:val="22"/>
        </w:rPr>
        <w:t>high risk distracted driving behaviors</w:t>
      </w:r>
      <w:r w:rsidRPr="0051653B">
        <w:rPr>
          <w:rFonts w:asciiTheme="minorHAnsi" w:hAnsiTheme="minorHAnsi"/>
          <w:sz w:val="22"/>
          <w:szCs w:val="22"/>
        </w:rPr>
        <w:t>. Grant applications should include one or more of the following activities: specialized enforcement, education, and public information efforts.</w:t>
      </w:r>
    </w:p>
    <w:p w14:paraId="2CD68139" w14:textId="77777777" w:rsidR="00DF0732" w:rsidRPr="0051653B" w:rsidRDefault="00DF0732" w:rsidP="00C93074">
      <w:pPr>
        <w:pStyle w:val="Default"/>
        <w:rPr>
          <w:rFonts w:asciiTheme="minorHAnsi" w:hAnsiTheme="minorHAnsi"/>
          <w:sz w:val="22"/>
          <w:szCs w:val="22"/>
        </w:rPr>
      </w:pPr>
    </w:p>
    <w:p w14:paraId="3C283E2D" w14:textId="77777777" w:rsidR="00DF0732" w:rsidRPr="0051653B" w:rsidRDefault="00DF0732" w:rsidP="00C93074">
      <w:pPr>
        <w:pStyle w:val="Default"/>
        <w:rPr>
          <w:rFonts w:asciiTheme="minorHAnsi" w:hAnsiTheme="minorHAnsi"/>
          <w:sz w:val="22"/>
          <w:szCs w:val="22"/>
        </w:rPr>
      </w:pPr>
      <w:r w:rsidRPr="0051653B">
        <w:rPr>
          <w:rFonts w:asciiTheme="minorHAnsi" w:hAnsiTheme="minorHAnsi"/>
          <w:b/>
          <w:bCs/>
          <w:sz w:val="22"/>
          <w:szCs w:val="22"/>
        </w:rPr>
        <w:t xml:space="preserve">Occupant Protection – </w:t>
      </w:r>
      <w:r w:rsidRPr="0051653B">
        <w:rPr>
          <w:rFonts w:asciiTheme="minorHAnsi" w:hAnsiTheme="minorHAnsi"/>
          <w:sz w:val="22"/>
          <w:szCs w:val="22"/>
        </w:rPr>
        <w:t>Includes s</w:t>
      </w:r>
      <w:r w:rsidR="000F46D7">
        <w:rPr>
          <w:rFonts w:asciiTheme="minorHAnsi" w:hAnsiTheme="minorHAnsi"/>
          <w:sz w:val="22"/>
          <w:szCs w:val="22"/>
        </w:rPr>
        <w:t>eat</w:t>
      </w:r>
      <w:r w:rsidRPr="0051653B">
        <w:rPr>
          <w:rFonts w:asciiTheme="minorHAnsi" w:hAnsiTheme="minorHAnsi"/>
          <w:sz w:val="22"/>
          <w:szCs w:val="22"/>
        </w:rPr>
        <w:t xml:space="preserve"> belt use awareness, s</w:t>
      </w:r>
      <w:r w:rsidR="000F46D7">
        <w:rPr>
          <w:rFonts w:asciiTheme="minorHAnsi" w:hAnsiTheme="minorHAnsi"/>
          <w:sz w:val="22"/>
          <w:szCs w:val="22"/>
        </w:rPr>
        <w:t>eat</w:t>
      </w:r>
      <w:r w:rsidRPr="0051653B">
        <w:rPr>
          <w:rFonts w:asciiTheme="minorHAnsi" w:hAnsiTheme="minorHAnsi"/>
          <w:sz w:val="22"/>
          <w:szCs w:val="22"/>
        </w:rPr>
        <w:t xml:space="preserve"> belt enforcement, special needs, teens, minority programs, and other education programs. Grant applications should include one or more of the following activities: education, training, enforcement, usage and attitudinal surveys, and public information efforts. </w:t>
      </w:r>
      <w:r w:rsidRPr="0051653B">
        <w:rPr>
          <w:rFonts w:asciiTheme="minorHAnsi" w:hAnsiTheme="minorHAnsi"/>
          <w:sz w:val="22"/>
          <w:szCs w:val="22"/>
        </w:rPr>
        <w:br/>
      </w:r>
    </w:p>
    <w:p w14:paraId="5A8102E4" w14:textId="77777777" w:rsidR="00D85BBE" w:rsidRDefault="00DF0732" w:rsidP="00C93074">
      <w:pPr>
        <w:pStyle w:val="Default"/>
        <w:rPr>
          <w:rFonts w:asciiTheme="minorHAnsi" w:hAnsiTheme="minorHAnsi"/>
          <w:sz w:val="22"/>
          <w:szCs w:val="22"/>
        </w:rPr>
      </w:pPr>
      <w:r w:rsidRPr="0051653B">
        <w:rPr>
          <w:rFonts w:asciiTheme="minorHAnsi" w:hAnsiTheme="minorHAnsi"/>
          <w:b/>
          <w:bCs/>
          <w:sz w:val="22"/>
          <w:szCs w:val="22"/>
        </w:rPr>
        <w:lastRenderedPageBreak/>
        <w:t xml:space="preserve">Child Passenger Safety – </w:t>
      </w:r>
      <w:r w:rsidRPr="0051653B">
        <w:rPr>
          <w:rFonts w:asciiTheme="minorHAnsi" w:hAnsiTheme="minorHAnsi"/>
          <w:sz w:val="22"/>
          <w:szCs w:val="22"/>
        </w:rPr>
        <w:t xml:space="preserve">Includes establishing or expanding child passenger safety inspection </w:t>
      </w:r>
      <w:r w:rsidR="009E426D">
        <w:rPr>
          <w:rFonts w:asciiTheme="minorHAnsi" w:hAnsiTheme="minorHAnsi"/>
          <w:sz w:val="22"/>
          <w:szCs w:val="22"/>
        </w:rPr>
        <w:t>sites</w:t>
      </w:r>
      <w:r w:rsidRPr="0051653B">
        <w:rPr>
          <w:rFonts w:asciiTheme="minorHAnsi" w:hAnsiTheme="minorHAnsi"/>
          <w:sz w:val="22"/>
          <w:szCs w:val="22"/>
        </w:rPr>
        <w:t xml:space="preserve">, child passenger safety </w:t>
      </w:r>
      <w:r w:rsidR="009E426D">
        <w:rPr>
          <w:rFonts w:asciiTheme="minorHAnsi" w:hAnsiTheme="minorHAnsi"/>
          <w:sz w:val="22"/>
          <w:szCs w:val="22"/>
        </w:rPr>
        <w:t xml:space="preserve">technician </w:t>
      </w:r>
      <w:r w:rsidRPr="0051653B">
        <w:rPr>
          <w:rFonts w:asciiTheme="minorHAnsi" w:hAnsiTheme="minorHAnsi"/>
          <w:sz w:val="22"/>
          <w:szCs w:val="22"/>
        </w:rPr>
        <w:t>training, special needs training, and other child passenger safety programs. Grant applications should include one or more of the following activities: education, training, enforcement, usage surveys, attitudinal surveys, and public information efforts.</w:t>
      </w:r>
      <w:r w:rsidR="0051653B" w:rsidRPr="0051653B">
        <w:rPr>
          <w:rFonts w:asciiTheme="minorHAnsi" w:hAnsiTheme="minorHAnsi"/>
          <w:sz w:val="22"/>
          <w:szCs w:val="22"/>
        </w:rPr>
        <w:br/>
      </w:r>
    </w:p>
    <w:p w14:paraId="0328966F" w14:textId="5E76A9A2" w:rsidR="006C3DFD" w:rsidRDefault="00DF0732" w:rsidP="006C3DFD">
      <w:pPr>
        <w:rPr>
          <w:b/>
          <w:bCs/>
        </w:rPr>
      </w:pPr>
      <w:r w:rsidRPr="0051653B">
        <w:rPr>
          <w:b/>
          <w:bCs/>
        </w:rPr>
        <w:t xml:space="preserve">Pedestrian and Bicycle Safety – </w:t>
      </w:r>
      <w:r w:rsidRPr="0051653B">
        <w:t xml:space="preserve">Includes programs to increase safety awareness and skills among pedestrians, bicyclists, and motorists sharing the roadway. Grant applications should </w:t>
      </w:r>
      <w:r w:rsidR="00ED0E3F" w:rsidRPr="0051653B">
        <w:t>include</w:t>
      </w:r>
      <w:r w:rsidR="00ED0E3F">
        <w:t xml:space="preserve"> </w:t>
      </w:r>
      <w:r w:rsidR="00ED0E3F" w:rsidRPr="0051653B">
        <w:t>the</w:t>
      </w:r>
      <w:r w:rsidRPr="0051653B">
        <w:t xml:space="preserve"> following activities: education, training, enforcement, surveys, and public information efforts. </w:t>
      </w:r>
    </w:p>
    <w:p w14:paraId="5CCB4A63" w14:textId="095691E8" w:rsidR="00893FA8" w:rsidRPr="00DA0272" w:rsidRDefault="00DF0732" w:rsidP="00DA0272">
      <w:pPr>
        <w:rPr>
          <w:rFonts w:cs="Book Antiqua"/>
          <w:color w:val="000000"/>
        </w:rPr>
      </w:pPr>
      <w:r w:rsidRPr="0051653B">
        <w:rPr>
          <w:b/>
          <w:bCs/>
        </w:rPr>
        <w:t>Motorcycle Safety</w:t>
      </w:r>
      <w:r w:rsidRPr="00D44139">
        <w:rPr>
          <w:b/>
          <w:bCs/>
        </w:rPr>
        <w:t xml:space="preserve"> </w:t>
      </w:r>
      <w:r w:rsidRPr="00D44139">
        <w:rPr>
          <w:b/>
        </w:rPr>
        <w:t>–</w:t>
      </w:r>
      <w:r w:rsidRPr="0051653B">
        <w:t xml:space="preserve"> Includes programs to increase safety awareness and skills among motorcyclists </w:t>
      </w:r>
      <w:r w:rsidR="00ED0E3F" w:rsidRPr="0051653B">
        <w:t>or</w:t>
      </w:r>
      <w:r w:rsidR="00ED0E3F">
        <w:t xml:space="preserve"> </w:t>
      </w:r>
      <w:r w:rsidR="00ED0E3F" w:rsidRPr="0051653B">
        <w:t>motorists</w:t>
      </w:r>
      <w:r w:rsidRPr="0051653B">
        <w:t xml:space="preserve"> sharing the roadway. Applications should include one or more of the following activities: education, training, and public information efforts. </w:t>
      </w:r>
    </w:p>
    <w:p w14:paraId="7DF1B0F8" w14:textId="29919013" w:rsidR="005323D6" w:rsidRDefault="00D44139" w:rsidP="00C93074">
      <w:pPr>
        <w:pStyle w:val="Default"/>
        <w:rPr>
          <w:rFonts w:asciiTheme="minorHAnsi" w:hAnsiTheme="minorHAnsi"/>
          <w:sz w:val="22"/>
          <w:szCs w:val="22"/>
        </w:rPr>
      </w:pPr>
      <w:r w:rsidRPr="00D44139">
        <w:rPr>
          <w:rFonts w:asciiTheme="minorHAnsi" w:hAnsiTheme="minorHAnsi"/>
          <w:b/>
          <w:sz w:val="22"/>
          <w:szCs w:val="22"/>
        </w:rPr>
        <w:t>Youthful Drivers –</w:t>
      </w:r>
      <w:r>
        <w:rPr>
          <w:rFonts w:asciiTheme="minorHAnsi" w:hAnsiTheme="minorHAnsi"/>
          <w:sz w:val="22"/>
          <w:szCs w:val="22"/>
        </w:rPr>
        <w:t xml:space="preserve"> </w:t>
      </w:r>
      <w:r w:rsidR="00893FA8">
        <w:rPr>
          <w:rFonts w:asciiTheme="minorHAnsi" w:hAnsiTheme="minorHAnsi"/>
          <w:sz w:val="22"/>
          <w:szCs w:val="22"/>
        </w:rPr>
        <w:t xml:space="preserve">Funding is provided to eliminate fatal and injury </w:t>
      </w:r>
      <w:r w:rsidR="007C5E80">
        <w:rPr>
          <w:rFonts w:asciiTheme="minorHAnsi" w:hAnsiTheme="minorHAnsi"/>
          <w:sz w:val="22"/>
          <w:szCs w:val="22"/>
        </w:rPr>
        <w:t>crashes by 15-19 year old drivers.  Emphasis is placed on prevention through education and enforcement activities. Agencies are encouraged to work with local teen groups such as impaired driving offenders, student governments, and other student organizations dedicated to increasing peer-to-peer education of traffic safety issues.  Proposed projects</w:t>
      </w:r>
      <w:r w:rsidR="00D65430">
        <w:rPr>
          <w:rFonts w:asciiTheme="minorHAnsi" w:hAnsiTheme="minorHAnsi"/>
          <w:sz w:val="22"/>
          <w:szCs w:val="22"/>
        </w:rPr>
        <w:t xml:space="preserve"> should focus on </w:t>
      </w:r>
      <w:r w:rsidR="007C5E80">
        <w:rPr>
          <w:rFonts w:asciiTheme="minorHAnsi" w:hAnsiTheme="minorHAnsi"/>
          <w:sz w:val="22"/>
          <w:szCs w:val="22"/>
        </w:rPr>
        <w:t>creat</w:t>
      </w:r>
      <w:r w:rsidR="00D65430">
        <w:rPr>
          <w:rFonts w:asciiTheme="minorHAnsi" w:hAnsiTheme="minorHAnsi"/>
          <w:sz w:val="22"/>
          <w:szCs w:val="22"/>
        </w:rPr>
        <w:t>ing</w:t>
      </w:r>
      <w:r w:rsidR="007C5E80">
        <w:rPr>
          <w:rFonts w:asciiTheme="minorHAnsi" w:hAnsiTheme="minorHAnsi"/>
          <w:sz w:val="22"/>
          <w:szCs w:val="22"/>
        </w:rPr>
        <w:t xml:space="preserve"> change in teen driving behaviors.</w:t>
      </w:r>
    </w:p>
    <w:p w14:paraId="3C1F27B5" w14:textId="77777777" w:rsidR="005323D6" w:rsidRDefault="005323D6" w:rsidP="00C93074">
      <w:pPr>
        <w:pStyle w:val="Default"/>
        <w:rPr>
          <w:rFonts w:asciiTheme="minorHAnsi" w:hAnsiTheme="minorHAnsi"/>
          <w:sz w:val="22"/>
          <w:szCs w:val="22"/>
        </w:rPr>
      </w:pPr>
    </w:p>
    <w:p w14:paraId="12433049" w14:textId="6ECACC6C" w:rsidR="00987E82" w:rsidRDefault="005323D6" w:rsidP="009C4E62">
      <w:pPr>
        <w:spacing w:after="0" w:line="240" w:lineRule="auto"/>
      </w:pPr>
      <w:r w:rsidRPr="0050345D">
        <w:rPr>
          <w:b/>
        </w:rPr>
        <w:t>Selective Traffic E</w:t>
      </w:r>
      <w:r w:rsidR="0050345D" w:rsidRPr="0050345D">
        <w:rPr>
          <w:b/>
        </w:rPr>
        <w:t>n</w:t>
      </w:r>
      <w:r w:rsidRPr="0050345D">
        <w:rPr>
          <w:b/>
        </w:rPr>
        <w:t>forcement Program (STEP)</w:t>
      </w:r>
      <w:r>
        <w:t xml:space="preserve"> –</w:t>
      </w:r>
      <w:r w:rsidR="00D85BBE">
        <w:t>The S</w:t>
      </w:r>
      <w:r w:rsidR="009C4E62">
        <w:t xml:space="preserve">elective </w:t>
      </w:r>
      <w:r w:rsidR="00D85BBE">
        <w:t>T</w:t>
      </w:r>
      <w:r w:rsidR="009C4E62">
        <w:t xml:space="preserve">raffic </w:t>
      </w:r>
      <w:r w:rsidR="00C82840">
        <w:t>Enforcement</w:t>
      </w:r>
      <w:r w:rsidR="009C4E62">
        <w:t xml:space="preserve"> </w:t>
      </w:r>
      <w:r w:rsidR="00D85BBE">
        <w:t>P</w:t>
      </w:r>
      <w:r w:rsidR="009C4E62">
        <w:t xml:space="preserve">rogram (STEP) combats traffic crashes resulting </w:t>
      </w:r>
      <w:r w:rsidR="00987E82">
        <w:t xml:space="preserve">in fatal and serious injuries through dedicated and </w:t>
      </w:r>
      <w:r w:rsidR="004632BF">
        <w:t>sustained</w:t>
      </w:r>
      <w:r w:rsidR="00987E82">
        <w:t xml:space="preserve"> traffic enforcement. The Idaho STEP program is a year-long grant program</w:t>
      </w:r>
      <w:r w:rsidR="00C82840">
        <w:t xml:space="preserve"> that</w:t>
      </w:r>
      <w:r w:rsidR="00987E82">
        <w:t xml:space="preserve"> may fund up to 2</w:t>
      </w:r>
      <w:r w:rsidR="00D85BBE">
        <w:t>,</w:t>
      </w:r>
      <w:r w:rsidR="00987E82">
        <w:t xml:space="preserve">080 hours </w:t>
      </w:r>
      <w:r w:rsidR="00242C97">
        <w:t xml:space="preserve">of regular duty time </w:t>
      </w:r>
      <w:r w:rsidR="00987E82">
        <w:t xml:space="preserve">per year and an </w:t>
      </w:r>
      <w:r w:rsidR="00242C97">
        <w:t xml:space="preserve">identified </w:t>
      </w:r>
      <w:r w:rsidR="00987E82">
        <w:t xml:space="preserve">number of overtime hours. </w:t>
      </w:r>
      <w:r w:rsidR="00496ABB">
        <w:t>G</w:t>
      </w:r>
      <w:r w:rsidR="00987E82">
        <w:t xml:space="preserve">rants are awarded on an annual basis. </w:t>
      </w:r>
      <w:r w:rsidR="009C4E62">
        <w:t>Using problem identification</w:t>
      </w:r>
      <w:r w:rsidR="00C94093">
        <w:t xml:space="preserve"> and data</w:t>
      </w:r>
      <w:r w:rsidR="009C4E62">
        <w:t xml:space="preserve">, agencies focus on the traffic </w:t>
      </w:r>
      <w:r w:rsidR="00C94093">
        <w:t>priority areas</w:t>
      </w:r>
      <w:r w:rsidR="009C4E62">
        <w:t xml:space="preserve">.  </w:t>
      </w:r>
      <w:r w:rsidR="00C94093">
        <w:t>Please p</w:t>
      </w:r>
      <w:r w:rsidR="009C4E62">
        <w:t xml:space="preserve">rovide crash and citation comparison data for up to </w:t>
      </w:r>
      <w:r w:rsidR="00C94093">
        <w:t>three</w:t>
      </w:r>
      <w:r w:rsidR="009C4E62">
        <w:t xml:space="preserve"> years prior to the current grant funded year</w:t>
      </w:r>
      <w:r w:rsidR="00C94093">
        <w:t xml:space="preserve">. </w:t>
      </w:r>
    </w:p>
    <w:p w14:paraId="36A018B7" w14:textId="77777777" w:rsidR="00987E82" w:rsidRDefault="00987E82" w:rsidP="009C4E62">
      <w:pPr>
        <w:spacing w:after="0" w:line="240" w:lineRule="auto"/>
      </w:pPr>
    </w:p>
    <w:p w14:paraId="26B1D4E4" w14:textId="77777777" w:rsidR="00D85BBE" w:rsidRDefault="00D85BBE">
      <w:pPr>
        <w:rPr>
          <w:b/>
          <w:sz w:val="28"/>
          <w:szCs w:val="28"/>
        </w:rPr>
      </w:pPr>
      <w:r>
        <w:rPr>
          <w:b/>
          <w:sz w:val="28"/>
          <w:szCs w:val="28"/>
        </w:rPr>
        <w:br w:type="page"/>
      </w:r>
    </w:p>
    <w:p w14:paraId="36E10729" w14:textId="6D0D2FFA" w:rsidR="00C211A2" w:rsidRDefault="00B033F1" w:rsidP="00C93074">
      <w:pPr>
        <w:spacing w:after="0" w:line="240" w:lineRule="auto"/>
      </w:pPr>
      <w:r w:rsidRPr="00C211A2">
        <w:rPr>
          <w:b/>
          <w:sz w:val="28"/>
          <w:szCs w:val="28"/>
        </w:rPr>
        <w:lastRenderedPageBreak/>
        <w:t>Highway Safe</w:t>
      </w:r>
      <w:r w:rsidR="00C211A2" w:rsidRPr="00C211A2">
        <w:rPr>
          <w:b/>
          <w:sz w:val="28"/>
          <w:szCs w:val="28"/>
        </w:rPr>
        <w:t>ty Grant Application Guidelines</w:t>
      </w:r>
      <w:r w:rsidR="00C211A2">
        <w:rPr>
          <w:b/>
          <w:sz w:val="28"/>
          <w:szCs w:val="28"/>
        </w:rPr>
        <w:br/>
      </w:r>
      <w:r w:rsidR="00496ABB">
        <w:t>G</w:t>
      </w:r>
      <w:r w:rsidR="00C211A2">
        <w:t>rant application</w:t>
      </w:r>
      <w:r w:rsidR="00496ABB">
        <w:t xml:space="preserve">s must </w:t>
      </w:r>
      <w:r w:rsidR="00C211A2">
        <w:t>be submitted to the Offi</w:t>
      </w:r>
      <w:r w:rsidR="00B64411">
        <w:t xml:space="preserve">ce of Highway Safety </w:t>
      </w:r>
      <w:r w:rsidR="00B64411" w:rsidRPr="00496ABB">
        <w:rPr>
          <w:b/>
          <w:u w:val="single"/>
        </w:rPr>
        <w:t>on or</w:t>
      </w:r>
      <w:r w:rsidR="00496ABB" w:rsidRPr="00496ABB">
        <w:rPr>
          <w:u w:val="single"/>
        </w:rPr>
        <w:t xml:space="preserve"> </w:t>
      </w:r>
      <w:r w:rsidR="006879A6" w:rsidRPr="00496ABB">
        <w:rPr>
          <w:b/>
          <w:u w:val="single"/>
        </w:rPr>
        <w:t xml:space="preserve">before </w:t>
      </w:r>
      <w:r w:rsidR="00606419" w:rsidRPr="00496ABB">
        <w:rPr>
          <w:b/>
          <w:u w:val="single"/>
        </w:rPr>
        <w:t>February 2</w:t>
      </w:r>
      <w:r w:rsidR="00AF0616" w:rsidRPr="00496ABB">
        <w:rPr>
          <w:b/>
          <w:u w:val="single"/>
        </w:rPr>
        <w:t>8</w:t>
      </w:r>
      <w:r w:rsidR="00606419" w:rsidRPr="00496ABB">
        <w:rPr>
          <w:b/>
          <w:u w:val="single"/>
        </w:rPr>
        <w:t>, 202</w:t>
      </w:r>
      <w:r w:rsidR="00C94093" w:rsidRPr="00496ABB">
        <w:rPr>
          <w:b/>
          <w:u w:val="single"/>
        </w:rPr>
        <w:t>3</w:t>
      </w:r>
      <w:r w:rsidR="00B64411" w:rsidRPr="00496ABB">
        <w:rPr>
          <w:b/>
          <w:u w:val="single"/>
        </w:rPr>
        <w:t xml:space="preserve"> by 5:00 </w:t>
      </w:r>
      <w:r w:rsidR="00C94093" w:rsidRPr="00496ABB">
        <w:rPr>
          <w:b/>
          <w:u w:val="single"/>
        </w:rPr>
        <w:t>p.m.</w:t>
      </w:r>
      <w:r w:rsidR="00B64411" w:rsidRPr="00496ABB">
        <w:rPr>
          <w:b/>
          <w:u w:val="single"/>
        </w:rPr>
        <w:t xml:space="preserve"> MST</w:t>
      </w:r>
      <w:r w:rsidR="00C211A2" w:rsidRPr="00496ABB">
        <w:rPr>
          <w:u w:val="single"/>
        </w:rPr>
        <w:t xml:space="preserve"> </w:t>
      </w:r>
      <w:r w:rsidR="00C211A2">
        <w:t xml:space="preserve">in order to be considered. Please make sure you have completed all </w:t>
      </w:r>
      <w:r w:rsidR="00496ABB">
        <w:t>section</w:t>
      </w:r>
      <w:r w:rsidR="00C211A2">
        <w:t>s of the application</w:t>
      </w:r>
      <w:r w:rsidR="00C94093">
        <w:t>.</w:t>
      </w:r>
    </w:p>
    <w:p w14:paraId="71DC9233" w14:textId="77777777" w:rsidR="00C93074" w:rsidRDefault="00C93074" w:rsidP="00C93074">
      <w:pPr>
        <w:spacing w:after="0" w:line="240" w:lineRule="auto"/>
        <w:jc w:val="center"/>
        <w:rPr>
          <w:b/>
          <w:sz w:val="28"/>
          <w:szCs w:val="28"/>
        </w:rPr>
      </w:pPr>
    </w:p>
    <w:p w14:paraId="35E1945B" w14:textId="77777777" w:rsidR="00C211A2" w:rsidRDefault="002C2BD8" w:rsidP="00C93074">
      <w:pPr>
        <w:spacing w:after="0" w:line="240" w:lineRule="auto"/>
        <w:jc w:val="center"/>
        <w:rPr>
          <w:b/>
          <w:sz w:val="28"/>
          <w:szCs w:val="28"/>
        </w:rPr>
      </w:pPr>
      <w:r w:rsidRPr="00C211A2">
        <w:rPr>
          <w:b/>
          <w:sz w:val="28"/>
          <w:szCs w:val="28"/>
        </w:rPr>
        <w:t>APPLICATION INSTRUCTIONS</w:t>
      </w:r>
    </w:p>
    <w:p w14:paraId="2A053B34" w14:textId="77777777" w:rsidR="00C93074" w:rsidRDefault="00C93074" w:rsidP="00C93074">
      <w:pPr>
        <w:spacing w:after="0" w:line="240" w:lineRule="auto"/>
        <w:rPr>
          <w:b/>
        </w:rPr>
      </w:pPr>
    </w:p>
    <w:p w14:paraId="25BD130F" w14:textId="77777777" w:rsidR="00F73FC2" w:rsidRPr="004D4510" w:rsidRDefault="0074586F" w:rsidP="00C93074">
      <w:pPr>
        <w:spacing w:after="0" w:line="240" w:lineRule="auto"/>
        <w:rPr>
          <w:b/>
        </w:rPr>
      </w:pPr>
      <w:r>
        <w:rPr>
          <w:b/>
        </w:rPr>
        <w:t xml:space="preserve">SECTION 1 </w:t>
      </w:r>
      <w:r w:rsidR="00ED0E3F">
        <w:rPr>
          <w:b/>
        </w:rPr>
        <w:t>-</w:t>
      </w:r>
      <w:r w:rsidR="00ED0E3F" w:rsidRPr="004D4510">
        <w:rPr>
          <w:b/>
        </w:rPr>
        <w:t xml:space="preserve"> Application</w:t>
      </w:r>
      <w:r w:rsidR="00C93074">
        <w:rPr>
          <w:b/>
        </w:rPr>
        <w:t xml:space="preserve"> Information</w:t>
      </w:r>
    </w:p>
    <w:p w14:paraId="6190DFC5" w14:textId="77777777" w:rsidR="00F73FC2" w:rsidRDefault="00F73FC2" w:rsidP="00C93074">
      <w:pPr>
        <w:spacing w:after="0" w:line="240" w:lineRule="auto"/>
      </w:pPr>
      <w:r>
        <w:t>Provide relevant, current and correct contact information regarding this project and the person(s) associated with it.</w:t>
      </w:r>
    </w:p>
    <w:p w14:paraId="0DE560AF" w14:textId="77777777" w:rsidR="00987E82" w:rsidRDefault="00987E82" w:rsidP="00C93074">
      <w:pPr>
        <w:spacing w:after="0" w:line="240" w:lineRule="auto"/>
      </w:pPr>
    </w:p>
    <w:p w14:paraId="33BAE46E" w14:textId="46A5ED27" w:rsidR="00987E82" w:rsidRDefault="00C94093" w:rsidP="00987E82">
      <w:pPr>
        <w:pStyle w:val="ListParagraph"/>
        <w:numPr>
          <w:ilvl w:val="0"/>
          <w:numId w:val="17"/>
        </w:numPr>
        <w:spacing w:after="0" w:line="240" w:lineRule="auto"/>
      </w:pPr>
      <w:r>
        <w:rPr>
          <w:b/>
        </w:rPr>
        <w:t xml:space="preserve">UEI, Unique Entity Identifier </w:t>
      </w:r>
      <w:r w:rsidRPr="00C94093">
        <w:rPr>
          <w:bCs/>
        </w:rPr>
        <w:t>- I</w:t>
      </w:r>
      <w:r w:rsidR="00987E82" w:rsidRPr="00C94093">
        <w:rPr>
          <w:bCs/>
        </w:rPr>
        <w:t xml:space="preserve">n lieu of the DUNS number, the federal government now requires each agency </w:t>
      </w:r>
      <w:r w:rsidR="00496ABB">
        <w:rPr>
          <w:bCs/>
        </w:rPr>
        <w:t xml:space="preserve">to </w:t>
      </w:r>
      <w:r w:rsidR="00987E82" w:rsidRPr="00C94093">
        <w:rPr>
          <w:bCs/>
        </w:rPr>
        <w:t xml:space="preserve">provide their UEI. To </w:t>
      </w:r>
      <w:r w:rsidR="00496ABB">
        <w:rPr>
          <w:bCs/>
        </w:rPr>
        <w:t xml:space="preserve">locate </w:t>
      </w:r>
      <w:r w:rsidR="00987E82" w:rsidRPr="00C94093">
        <w:rPr>
          <w:bCs/>
        </w:rPr>
        <w:t xml:space="preserve">your UEI, you must first be </w:t>
      </w:r>
      <w:r w:rsidR="004632BF" w:rsidRPr="00C94093">
        <w:rPr>
          <w:bCs/>
        </w:rPr>
        <w:t>registered</w:t>
      </w:r>
      <w:r w:rsidR="00987E82" w:rsidRPr="00C94093">
        <w:rPr>
          <w:bCs/>
        </w:rPr>
        <w:t xml:space="preserve"> with the System of Award Management (</w:t>
      </w:r>
      <w:hyperlink r:id="rId9" w:history="1">
        <w:r w:rsidR="000B65C1" w:rsidRPr="00C94093">
          <w:rPr>
            <w:rStyle w:val="Hyperlink"/>
            <w:bCs/>
          </w:rPr>
          <w:t>SAM.gov</w:t>
        </w:r>
      </w:hyperlink>
      <w:r w:rsidR="00987E82" w:rsidRPr="00C94093">
        <w:rPr>
          <w:bCs/>
        </w:rPr>
        <w:t>).</w:t>
      </w:r>
      <w:r w:rsidR="00706D52">
        <w:rPr>
          <w:bCs/>
        </w:rPr>
        <w:t xml:space="preserve"> Once </w:t>
      </w:r>
      <w:r w:rsidR="00987E82" w:rsidRPr="00C94093">
        <w:rPr>
          <w:bCs/>
        </w:rPr>
        <w:t>register</w:t>
      </w:r>
      <w:r w:rsidR="00706D52">
        <w:rPr>
          <w:bCs/>
        </w:rPr>
        <w:t>ed</w:t>
      </w:r>
      <w:r w:rsidR="00987E82" w:rsidRPr="00C94093">
        <w:rPr>
          <w:bCs/>
        </w:rPr>
        <w:t xml:space="preserve">, you will </w:t>
      </w:r>
      <w:r w:rsidR="00706D52">
        <w:rPr>
          <w:bCs/>
        </w:rPr>
        <w:t>be issued</w:t>
      </w:r>
      <w:r w:rsidR="00987E82" w:rsidRPr="00C94093">
        <w:rPr>
          <w:bCs/>
        </w:rPr>
        <w:t xml:space="preserve"> a</w:t>
      </w:r>
      <w:r>
        <w:rPr>
          <w:bCs/>
        </w:rPr>
        <w:t xml:space="preserve"> </w:t>
      </w:r>
      <w:r w:rsidR="00987E82" w:rsidRPr="00C94093">
        <w:rPr>
          <w:bCs/>
        </w:rPr>
        <w:t xml:space="preserve">UEI.  </w:t>
      </w:r>
    </w:p>
    <w:p w14:paraId="23DA150C" w14:textId="77777777" w:rsidR="00C93074" w:rsidRDefault="00C93074" w:rsidP="00C93074">
      <w:pPr>
        <w:spacing w:after="0" w:line="240" w:lineRule="auto"/>
        <w:rPr>
          <w:b/>
        </w:rPr>
      </w:pPr>
    </w:p>
    <w:p w14:paraId="006632F9" w14:textId="77777777" w:rsidR="00F73FC2" w:rsidRPr="004D4510" w:rsidRDefault="0074586F" w:rsidP="00C93074">
      <w:pPr>
        <w:spacing w:after="0" w:line="240" w:lineRule="auto"/>
        <w:rPr>
          <w:b/>
        </w:rPr>
      </w:pPr>
      <w:r>
        <w:rPr>
          <w:b/>
        </w:rPr>
        <w:t xml:space="preserve">SECTION 2 </w:t>
      </w:r>
      <w:r w:rsidR="00ED0E3F">
        <w:rPr>
          <w:b/>
        </w:rPr>
        <w:t xml:space="preserve">- </w:t>
      </w:r>
      <w:r w:rsidR="00ED0E3F" w:rsidRPr="004D4510">
        <w:rPr>
          <w:b/>
        </w:rPr>
        <w:t>Grant</w:t>
      </w:r>
      <w:r w:rsidR="00C93074">
        <w:rPr>
          <w:b/>
        </w:rPr>
        <w:t xml:space="preserve"> Narrative</w:t>
      </w:r>
    </w:p>
    <w:p w14:paraId="6BBE241D" w14:textId="30A9B5DD" w:rsidR="00D31523" w:rsidRDefault="00F73FC2" w:rsidP="00C93074">
      <w:pPr>
        <w:spacing w:after="0" w:line="240" w:lineRule="auto"/>
      </w:pPr>
      <w:r>
        <w:t>Provide a project</w:t>
      </w:r>
      <w:r w:rsidR="00864CF8">
        <w:t xml:space="preserve"> description</w:t>
      </w:r>
      <w:r>
        <w:t xml:space="preserve"> by </w:t>
      </w:r>
      <w:r w:rsidR="00864CF8">
        <w:t xml:space="preserve">thoroughly </w:t>
      </w:r>
      <w:r>
        <w:t>completing</w:t>
      </w:r>
      <w:r w:rsidR="00864CF8">
        <w:t xml:space="preserve"> the following A</w:t>
      </w:r>
      <w:r w:rsidR="00972F90">
        <w:t xml:space="preserve"> – F in</w:t>
      </w:r>
      <w:r w:rsidR="00864CF8">
        <w:t xml:space="preserve"> this</w:t>
      </w:r>
      <w:r w:rsidR="003B15E4">
        <w:t xml:space="preserve"> section. </w:t>
      </w:r>
    </w:p>
    <w:p w14:paraId="787C6C70" w14:textId="77777777" w:rsidR="0074586F" w:rsidRPr="005323D6" w:rsidRDefault="0074586F" w:rsidP="00C93074">
      <w:pPr>
        <w:spacing w:after="0" w:line="240" w:lineRule="auto"/>
        <w:rPr>
          <w:b/>
        </w:rPr>
      </w:pPr>
    </w:p>
    <w:p w14:paraId="5858EF4F" w14:textId="5B4EB59B" w:rsidR="005323D6" w:rsidRPr="006E7AA6" w:rsidRDefault="0074586F" w:rsidP="006E7AA6">
      <w:pPr>
        <w:pStyle w:val="ListParagraph"/>
        <w:numPr>
          <w:ilvl w:val="0"/>
          <w:numId w:val="18"/>
        </w:numPr>
        <w:spacing w:after="0" w:line="240" w:lineRule="auto"/>
      </w:pPr>
      <w:r w:rsidRPr="006E7AA6">
        <w:rPr>
          <w:b/>
        </w:rPr>
        <w:t xml:space="preserve">Project Focus - </w:t>
      </w:r>
      <w:r w:rsidRPr="005323D6">
        <w:t>Select a project focus area. You may check more than one area if appropriate.</w:t>
      </w:r>
    </w:p>
    <w:p w14:paraId="66E195D2" w14:textId="77777777" w:rsidR="006E7AA6" w:rsidRPr="006E7AA6" w:rsidRDefault="006E7AA6" w:rsidP="006E7AA6">
      <w:pPr>
        <w:spacing w:after="0" w:line="240" w:lineRule="auto"/>
        <w:ind w:left="360"/>
      </w:pPr>
    </w:p>
    <w:p w14:paraId="773D773F" w14:textId="0ECAF0D3" w:rsidR="00D31523" w:rsidRDefault="00C94093" w:rsidP="006E7AA6">
      <w:pPr>
        <w:pStyle w:val="ListParagraph"/>
        <w:numPr>
          <w:ilvl w:val="0"/>
          <w:numId w:val="18"/>
        </w:numPr>
        <w:spacing w:after="0" w:line="240" w:lineRule="auto"/>
      </w:pPr>
      <w:r>
        <w:rPr>
          <w:b/>
        </w:rPr>
        <w:t>Problem Identification</w:t>
      </w:r>
      <w:r w:rsidR="00D31523" w:rsidRPr="006E7AA6">
        <w:rPr>
          <w:b/>
        </w:rPr>
        <w:t xml:space="preserve"> </w:t>
      </w:r>
      <w:r w:rsidR="005A39B9">
        <w:rPr>
          <w:b/>
        </w:rPr>
        <w:t>-</w:t>
      </w:r>
      <w:r w:rsidR="006769AA" w:rsidRPr="006E7AA6">
        <w:rPr>
          <w:b/>
        </w:rPr>
        <w:t xml:space="preserve"> </w:t>
      </w:r>
      <w:r w:rsidR="0074586F" w:rsidRPr="005323D6">
        <w:t>In this section you will establish your project goal(s)</w:t>
      </w:r>
      <w:r>
        <w:t xml:space="preserve"> with an explanation of the need for your program and the problem you are addressing. </w:t>
      </w:r>
      <w:r w:rsidR="005A39B9">
        <w:t xml:space="preserve">Describe the target population affected and use data specific to that population to support your goal. </w:t>
      </w:r>
      <w:r w:rsidR="0074586F">
        <w:t>You may use your agency’s data,</w:t>
      </w:r>
      <w:r w:rsidR="005A39B9">
        <w:t xml:space="preserve"> </w:t>
      </w:r>
      <w:hyperlink r:id="rId10" w:anchor="/" w:history="1">
        <w:r w:rsidR="005A39B9" w:rsidRPr="005A39B9">
          <w:rPr>
            <w:rStyle w:val="Hyperlink"/>
          </w:rPr>
          <w:t>ITD Crash Data Dashboards</w:t>
        </w:r>
      </w:hyperlink>
      <w:r w:rsidR="00415C4A">
        <w:t xml:space="preserve">, </w:t>
      </w:r>
      <w:hyperlink r:id="rId11" w:history="1">
        <w:r w:rsidR="0074586F" w:rsidRPr="00415C4A">
          <w:rPr>
            <w:rStyle w:val="Hyperlink"/>
          </w:rPr>
          <w:t>WebCars</w:t>
        </w:r>
      </w:hyperlink>
      <w:r w:rsidR="0074586F">
        <w:t xml:space="preserve">, </w:t>
      </w:r>
      <w:r w:rsidR="005A39B9">
        <w:t xml:space="preserve">the </w:t>
      </w:r>
      <w:hyperlink r:id="rId12" w:history="1">
        <w:r w:rsidR="005A39B9" w:rsidRPr="005A39B9">
          <w:rPr>
            <w:rStyle w:val="Hyperlink"/>
          </w:rPr>
          <w:t>2021 Traffic Crash Report</w:t>
        </w:r>
      </w:hyperlink>
      <w:r w:rsidR="005A39B9">
        <w:t>, o</w:t>
      </w:r>
      <w:r w:rsidR="0074586F">
        <w:t xml:space="preserve">r </w:t>
      </w:r>
      <w:r w:rsidR="005A39B9">
        <w:t>other sources</w:t>
      </w:r>
      <w:r w:rsidR="0074586F">
        <w:t>.</w:t>
      </w:r>
      <w:r w:rsidR="00D31523">
        <w:t xml:space="preserve"> </w:t>
      </w:r>
      <w:r w:rsidR="0074586F">
        <w:t>If you have questions regarding data feel free to contact one of the research analyst principals to help</w:t>
      </w:r>
      <w:r w:rsidR="005A39B9">
        <w:t>:</w:t>
      </w:r>
      <w:r w:rsidR="0074586F">
        <w:t xml:space="preserve"> </w:t>
      </w:r>
      <w:hyperlink r:id="rId13" w:history="1">
        <w:r w:rsidR="005A39B9" w:rsidRPr="003D4BA2">
          <w:rPr>
            <w:rStyle w:val="Hyperlink"/>
          </w:rPr>
          <w:t>kelly.campbell@itd.idaho.gov</w:t>
        </w:r>
      </w:hyperlink>
      <w:r w:rsidR="0074586F">
        <w:t xml:space="preserve"> or </w:t>
      </w:r>
      <w:hyperlink r:id="rId14" w:history="1">
        <w:r w:rsidR="0074586F" w:rsidRPr="0000547B">
          <w:rPr>
            <w:rStyle w:val="Hyperlink"/>
          </w:rPr>
          <w:t>steve.rich@itd.idaho.gov</w:t>
        </w:r>
      </w:hyperlink>
      <w:r w:rsidR="0074586F">
        <w:t xml:space="preserve">.  </w:t>
      </w:r>
    </w:p>
    <w:p w14:paraId="0ED30ED9" w14:textId="77777777" w:rsidR="006E7AA6" w:rsidRDefault="006E7AA6" w:rsidP="006E7AA6">
      <w:pPr>
        <w:spacing w:after="0" w:line="240" w:lineRule="auto"/>
        <w:ind w:left="360"/>
      </w:pPr>
    </w:p>
    <w:p w14:paraId="3479BCE4" w14:textId="1F9C4B68" w:rsidR="005A39B9" w:rsidRDefault="00C93074" w:rsidP="006E7AA6">
      <w:pPr>
        <w:pStyle w:val="ListParagraph"/>
        <w:numPr>
          <w:ilvl w:val="0"/>
          <w:numId w:val="18"/>
        </w:numPr>
        <w:spacing w:after="0" w:line="240" w:lineRule="auto"/>
      </w:pPr>
      <w:r w:rsidRPr="006E7AA6">
        <w:rPr>
          <w:b/>
        </w:rPr>
        <w:t xml:space="preserve">Grant </w:t>
      </w:r>
      <w:r w:rsidR="005A39B9">
        <w:rPr>
          <w:b/>
        </w:rPr>
        <w:t>Implementation</w:t>
      </w:r>
      <w:r w:rsidR="00EF29E5">
        <w:t xml:space="preserve"> </w:t>
      </w:r>
      <w:r w:rsidR="005A39B9">
        <w:t xml:space="preserve">- </w:t>
      </w:r>
      <w:r w:rsidR="006769AA">
        <w:t>Summarize how you plan to implement the grant and how the p</w:t>
      </w:r>
      <w:r w:rsidR="0074586F">
        <w:t>r</w:t>
      </w:r>
      <w:r w:rsidR="006769AA">
        <w:t xml:space="preserve">oject will aid in reaching the established </w:t>
      </w:r>
      <w:r w:rsidR="0074586F">
        <w:t>goal(s)</w:t>
      </w:r>
      <w:r w:rsidR="006769AA">
        <w:t xml:space="preserve">. </w:t>
      </w:r>
    </w:p>
    <w:p w14:paraId="3D5053AA" w14:textId="77777777" w:rsidR="005A39B9" w:rsidRDefault="005A39B9" w:rsidP="005A39B9">
      <w:pPr>
        <w:pStyle w:val="ListParagraph"/>
      </w:pPr>
    </w:p>
    <w:p w14:paraId="51ED5E44" w14:textId="15175224" w:rsidR="006769AA" w:rsidRDefault="005A39B9" w:rsidP="006E7AA6">
      <w:pPr>
        <w:pStyle w:val="ListParagraph"/>
        <w:numPr>
          <w:ilvl w:val="0"/>
          <w:numId w:val="18"/>
        </w:numPr>
        <w:spacing w:after="0" w:line="240" w:lineRule="auto"/>
      </w:pPr>
      <w:r w:rsidRPr="005A39B9">
        <w:rPr>
          <w:b/>
          <w:bCs/>
        </w:rPr>
        <w:t>Grant Activity Summary</w:t>
      </w:r>
      <w:r>
        <w:t xml:space="preserve"> - Provide a list of planned </w:t>
      </w:r>
      <w:r w:rsidR="0074586F">
        <w:t>activities, events, enforcement</w:t>
      </w:r>
      <w:r w:rsidR="005323D6">
        <w:t>,</w:t>
      </w:r>
      <w:r w:rsidR="0074586F">
        <w:t xml:space="preserve"> </w:t>
      </w:r>
      <w:r w:rsidR="002560E0">
        <w:t xml:space="preserve">and </w:t>
      </w:r>
      <w:r w:rsidR="0074586F">
        <w:t>outreach</w:t>
      </w:r>
      <w:r w:rsidR="005323D6">
        <w:t xml:space="preserve"> </w:t>
      </w:r>
      <w:r w:rsidR="002560E0">
        <w:t>with</w:t>
      </w:r>
      <w:r w:rsidR="005323D6">
        <w:t xml:space="preserve"> a timeline</w:t>
      </w:r>
      <w:r w:rsidR="002560E0">
        <w:t xml:space="preserve"> of anticipated start and completion dates</w:t>
      </w:r>
      <w:r w:rsidR="0074586F">
        <w:t>.</w:t>
      </w:r>
    </w:p>
    <w:p w14:paraId="1A4642D4" w14:textId="77777777" w:rsidR="006E7AA6" w:rsidRDefault="006E7AA6" w:rsidP="006E7AA6">
      <w:pPr>
        <w:spacing w:after="0" w:line="240" w:lineRule="auto"/>
        <w:ind w:left="360"/>
      </w:pPr>
    </w:p>
    <w:p w14:paraId="147E769E" w14:textId="75B2546C" w:rsidR="00B63A3C" w:rsidRDefault="00C93074" w:rsidP="006E7AA6">
      <w:pPr>
        <w:pStyle w:val="ListParagraph"/>
        <w:numPr>
          <w:ilvl w:val="0"/>
          <w:numId w:val="18"/>
        </w:numPr>
        <w:spacing w:after="0" w:line="240" w:lineRule="auto"/>
      </w:pPr>
      <w:r w:rsidRPr="006E7AA6">
        <w:rPr>
          <w:b/>
        </w:rPr>
        <w:t xml:space="preserve">Assessment and </w:t>
      </w:r>
      <w:r w:rsidR="00ED0E3F" w:rsidRPr="006E7AA6">
        <w:rPr>
          <w:b/>
        </w:rPr>
        <w:t>Performance</w:t>
      </w:r>
      <w:r w:rsidRPr="006E7AA6">
        <w:rPr>
          <w:b/>
        </w:rPr>
        <w:t xml:space="preserve"> Evaluation</w:t>
      </w:r>
      <w:r w:rsidR="00B63A3C">
        <w:t xml:space="preserve"> </w:t>
      </w:r>
      <w:r w:rsidR="005A39B9">
        <w:t>-</w:t>
      </w:r>
      <w:r w:rsidR="00B63A3C">
        <w:t xml:space="preserve"> This section requires you to describe what type of data you intend to collect to verify </w:t>
      </w:r>
      <w:r w:rsidR="00706D52">
        <w:t xml:space="preserve">how </w:t>
      </w:r>
      <w:r w:rsidR="002560E0">
        <w:t>you met</w:t>
      </w:r>
      <w:r w:rsidR="00B63A3C">
        <w:t xml:space="preserve"> </w:t>
      </w:r>
      <w:r w:rsidR="005323D6">
        <w:t xml:space="preserve">your </w:t>
      </w:r>
      <w:r w:rsidR="00EF29E5">
        <w:t xml:space="preserve">project </w:t>
      </w:r>
      <w:r w:rsidR="005323D6">
        <w:t>goal(s)</w:t>
      </w:r>
      <w:r w:rsidR="00B63A3C">
        <w:t>. Be sure to clearly state whi</w:t>
      </w:r>
      <w:r w:rsidR="007C5EAE">
        <w:t>ch data will be collected</w:t>
      </w:r>
      <w:r w:rsidR="002560E0">
        <w:t xml:space="preserve"> and i</w:t>
      </w:r>
      <w:r w:rsidR="007C5EAE">
        <w:t>ndicate how you will report on the progress of your project.</w:t>
      </w:r>
      <w:r w:rsidR="006E7AA6">
        <w:t xml:space="preserve">  </w:t>
      </w:r>
      <w:r w:rsidR="006E7AA6" w:rsidRPr="006E7AA6">
        <w:rPr>
          <w:b/>
        </w:rPr>
        <w:t>Note</w:t>
      </w:r>
      <w:r w:rsidR="00706D52">
        <w:t xml:space="preserve">: </w:t>
      </w:r>
      <w:r w:rsidR="006E7AA6">
        <w:t xml:space="preserve">if this is an enforcement grant, all grant funded </w:t>
      </w:r>
      <w:r w:rsidR="000B1063">
        <w:t>performance activity</w:t>
      </w:r>
      <w:r w:rsidR="006E7AA6">
        <w:t xml:space="preserve"> must be tracked.  </w:t>
      </w:r>
    </w:p>
    <w:p w14:paraId="52993655" w14:textId="77777777" w:rsidR="006E7AA6" w:rsidRDefault="006E7AA6" w:rsidP="006E7AA6">
      <w:pPr>
        <w:spacing w:after="0" w:line="240" w:lineRule="auto"/>
        <w:ind w:left="360"/>
      </w:pPr>
    </w:p>
    <w:p w14:paraId="5AC637CA" w14:textId="489D8BDD" w:rsidR="00AF1D07" w:rsidRDefault="00AF1D07" w:rsidP="003225FC">
      <w:pPr>
        <w:pStyle w:val="ListParagraph"/>
        <w:numPr>
          <w:ilvl w:val="0"/>
          <w:numId w:val="18"/>
        </w:numPr>
        <w:spacing w:after="0" w:line="240" w:lineRule="auto"/>
      </w:pPr>
      <w:r w:rsidRPr="006E7AA6">
        <w:rPr>
          <w:b/>
        </w:rPr>
        <w:t>Attachments</w:t>
      </w:r>
      <w:r>
        <w:t xml:space="preserve"> </w:t>
      </w:r>
      <w:r w:rsidR="003225FC">
        <w:t>–</w:t>
      </w:r>
      <w:r>
        <w:t xml:space="preserve"> </w:t>
      </w:r>
      <w:r w:rsidR="003225FC" w:rsidRPr="003225FC">
        <w:rPr>
          <w:b/>
          <w:bCs/>
        </w:rPr>
        <w:t>Fil</w:t>
      </w:r>
      <w:r w:rsidR="00972F90">
        <w:rPr>
          <w:b/>
          <w:bCs/>
        </w:rPr>
        <w:t>l</w:t>
      </w:r>
      <w:r w:rsidR="003225FC" w:rsidRPr="003225FC">
        <w:rPr>
          <w:b/>
          <w:bCs/>
        </w:rPr>
        <w:t xml:space="preserve"> out and attach the Subrecipient Financial Risk Assessment FY24 form.</w:t>
      </w:r>
      <w:r w:rsidR="003225FC">
        <w:t xml:space="preserve"> </w:t>
      </w:r>
      <w:r w:rsidR="00972F90">
        <w:t>In addition, OHS will accept</w:t>
      </w:r>
      <w:r w:rsidR="006C3DFD">
        <w:t xml:space="preserve"> </w:t>
      </w:r>
      <w:r w:rsidR="00972F90">
        <w:t>a</w:t>
      </w:r>
      <w:r>
        <w:t xml:space="preserve">ny other </w:t>
      </w:r>
      <w:r w:rsidR="00972F90">
        <w:t>attachments</w:t>
      </w:r>
      <w:r>
        <w:t xml:space="preserve"> </w:t>
      </w:r>
      <w:r w:rsidR="000F46D7">
        <w:t>t</w:t>
      </w:r>
      <w:r>
        <w:t xml:space="preserve">hat </w:t>
      </w:r>
      <w:r w:rsidR="003225FC">
        <w:t>m</w:t>
      </w:r>
      <w:r w:rsidR="00972F90">
        <w:t>ay</w:t>
      </w:r>
      <w:r>
        <w:t xml:space="preserve"> be beneficial to your </w:t>
      </w:r>
      <w:r w:rsidR="002560E0">
        <w:t>Grant Application</w:t>
      </w:r>
      <w:r w:rsidR="003225FC">
        <w:t xml:space="preserve">, </w:t>
      </w:r>
      <w:r w:rsidR="00972F90">
        <w:t xml:space="preserve">however, they are </w:t>
      </w:r>
      <w:r>
        <w:t>not required</w:t>
      </w:r>
      <w:r w:rsidR="002560E0">
        <w:t>.</w:t>
      </w:r>
    </w:p>
    <w:p w14:paraId="01572338" w14:textId="77777777" w:rsidR="005323D6" w:rsidRDefault="005323D6" w:rsidP="00C93074">
      <w:pPr>
        <w:spacing w:after="0" w:line="240" w:lineRule="auto"/>
        <w:ind w:left="720" w:hanging="360"/>
      </w:pPr>
    </w:p>
    <w:p w14:paraId="2DBD68DE" w14:textId="4B122811" w:rsidR="000B65C1" w:rsidRDefault="000B65C1" w:rsidP="00C93074">
      <w:pPr>
        <w:spacing w:after="0" w:line="240" w:lineRule="auto"/>
        <w:rPr>
          <w:b/>
        </w:rPr>
      </w:pPr>
    </w:p>
    <w:p w14:paraId="1297E7A6" w14:textId="6EA246EF" w:rsidR="000B65C1" w:rsidRDefault="000B65C1" w:rsidP="00C93074">
      <w:pPr>
        <w:spacing w:after="0" w:line="240" w:lineRule="auto"/>
        <w:rPr>
          <w:b/>
        </w:rPr>
      </w:pPr>
    </w:p>
    <w:p w14:paraId="62882540" w14:textId="37F3D3B8" w:rsidR="000B65C1" w:rsidRDefault="000B65C1" w:rsidP="00C93074">
      <w:pPr>
        <w:spacing w:after="0" w:line="240" w:lineRule="auto"/>
        <w:rPr>
          <w:b/>
        </w:rPr>
      </w:pPr>
    </w:p>
    <w:p w14:paraId="200E0C31" w14:textId="55F67F2D" w:rsidR="002560E0" w:rsidRDefault="002560E0" w:rsidP="00C93074">
      <w:pPr>
        <w:spacing w:after="0" w:line="240" w:lineRule="auto"/>
        <w:rPr>
          <w:b/>
        </w:rPr>
      </w:pPr>
    </w:p>
    <w:p w14:paraId="6C79D735" w14:textId="194201BF" w:rsidR="002560E0" w:rsidRDefault="002560E0" w:rsidP="00C93074">
      <w:pPr>
        <w:spacing w:after="0" w:line="240" w:lineRule="auto"/>
        <w:rPr>
          <w:b/>
        </w:rPr>
      </w:pPr>
    </w:p>
    <w:p w14:paraId="1449A8AC" w14:textId="68D88F5F" w:rsidR="002560E0" w:rsidRDefault="002560E0" w:rsidP="00C93074">
      <w:pPr>
        <w:spacing w:after="0" w:line="240" w:lineRule="auto"/>
        <w:rPr>
          <w:b/>
        </w:rPr>
      </w:pPr>
    </w:p>
    <w:p w14:paraId="570114E3" w14:textId="77777777" w:rsidR="002560E0" w:rsidRDefault="002560E0" w:rsidP="00C93074">
      <w:pPr>
        <w:spacing w:after="0" w:line="240" w:lineRule="auto"/>
        <w:rPr>
          <w:b/>
        </w:rPr>
      </w:pPr>
    </w:p>
    <w:p w14:paraId="06EEBEDD" w14:textId="7315FDFB" w:rsidR="005323D6" w:rsidRDefault="005323D6" w:rsidP="00C93074">
      <w:pPr>
        <w:spacing w:after="0" w:line="240" w:lineRule="auto"/>
        <w:rPr>
          <w:b/>
        </w:rPr>
      </w:pPr>
      <w:r>
        <w:rPr>
          <w:b/>
        </w:rPr>
        <w:lastRenderedPageBreak/>
        <w:t xml:space="preserve">SECTION 3 </w:t>
      </w:r>
      <w:r w:rsidR="00ED0E3F">
        <w:rPr>
          <w:b/>
        </w:rPr>
        <w:t xml:space="preserve">- </w:t>
      </w:r>
      <w:r w:rsidR="00ED0E3F" w:rsidRPr="004D4510">
        <w:rPr>
          <w:b/>
        </w:rPr>
        <w:t>Project</w:t>
      </w:r>
      <w:r>
        <w:rPr>
          <w:b/>
        </w:rPr>
        <w:t xml:space="preserve"> Budget</w:t>
      </w:r>
    </w:p>
    <w:p w14:paraId="101CDB83" w14:textId="68005419" w:rsidR="009A7D59" w:rsidRDefault="00897AB6" w:rsidP="00C93074">
      <w:pPr>
        <w:spacing w:after="0" w:line="240" w:lineRule="auto"/>
        <w:rPr>
          <w:b/>
        </w:rPr>
      </w:pPr>
      <w:r>
        <w:t xml:space="preserve">In this section, please describe </w:t>
      </w:r>
      <w:r w:rsidR="007C5EAE">
        <w:t xml:space="preserve">in </w:t>
      </w:r>
      <w:r w:rsidR="00F86385">
        <w:t>as much detail as possible</w:t>
      </w:r>
      <w:r>
        <w:t xml:space="preserve"> the co</w:t>
      </w:r>
      <w:r w:rsidR="007C5EAE">
        <w:t>st/expenses associated with the proposed project. Also</w:t>
      </w:r>
      <w:r>
        <w:t xml:space="preserve"> </w:t>
      </w:r>
      <w:r w:rsidR="007C5EAE">
        <w:t>identify how your agency will provide</w:t>
      </w:r>
      <w:r>
        <w:t xml:space="preserve"> matching funds</w:t>
      </w:r>
      <w:r w:rsidR="007452BD">
        <w:t xml:space="preserve">. </w:t>
      </w:r>
      <w:r w:rsidR="00F86385">
        <w:t>Any funds you claim as match cannot be federal dollars.</w:t>
      </w:r>
      <w:r w:rsidR="002560E0">
        <w:t xml:space="preserve"> </w:t>
      </w:r>
      <w:r w:rsidR="007C5EAE">
        <w:t xml:space="preserve">Matching </w:t>
      </w:r>
      <w:r w:rsidR="002560E0">
        <w:t>f</w:t>
      </w:r>
      <w:r w:rsidR="007C5EAE">
        <w:t>unds</w:t>
      </w:r>
      <w:r w:rsidR="007452BD">
        <w:t xml:space="preserve"> can include sa</w:t>
      </w:r>
      <w:r w:rsidR="007C5EAE">
        <w:t>laries</w:t>
      </w:r>
      <w:r w:rsidR="007452BD">
        <w:t xml:space="preserve"> of individuals working on the project, </w:t>
      </w:r>
      <w:r w:rsidR="000F46D7">
        <w:t>mileage incurred whil</w:t>
      </w:r>
      <w:r w:rsidR="00C93074">
        <w:t xml:space="preserve">e </w:t>
      </w:r>
      <w:r w:rsidR="000F46D7">
        <w:t>working on the project</w:t>
      </w:r>
      <w:r w:rsidR="007452BD">
        <w:t xml:space="preserve">, </w:t>
      </w:r>
      <w:r w:rsidR="00F86385">
        <w:t xml:space="preserve">training provided, </w:t>
      </w:r>
      <w:r w:rsidR="007452BD">
        <w:t>office supplies or any other in-kind or matching funds. You do not have to show match in each category</w:t>
      </w:r>
      <w:r w:rsidR="002560E0">
        <w:t>,</w:t>
      </w:r>
      <w:r w:rsidR="007452BD">
        <w:t xml:space="preserve"> but you</w:t>
      </w:r>
      <w:r w:rsidR="007C5EAE">
        <w:t xml:space="preserve">r </w:t>
      </w:r>
      <w:r w:rsidR="007C5EAE" w:rsidRPr="007C5EAE">
        <w:rPr>
          <w:b/>
        </w:rPr>
        <w:t>total match must be at least</w:t>
      </w:r>
      <w:r w:rsidR="007452BD" w:rsidRPr="007C5EAE">
        <w:rPr>
          <w:b/>
        </w:rPr>
        <w:t xml:space="preserve"> 25% of the </w:t>
      </w:r>
      <w:r w:rsidR="007C5EAE" w:rsidRPr="007C5EAE">
        <w:rPr>
          <w:b/>
        </w:rPr>
        <w:t xml:space="preserve">total </w:t>
      </w:r>
      <w:r w:rsidR="007452BD" w:rsidRPr="007C5EAE">
        <w:rPr>
          <w:b/>
        </w:rPr>
        <w:t>amount you are requesting</w:t>
      </w:r>
      <w:r w:rsidR="007C5EAE" w:rsidRPr="007C5EAE">
        <w:rPr>
          <w:b/>
        </w:rPr>
        <w:t xml:space="preserve"> for the project</w:t>
      </w:r>
      <w:r w:rsidR="007452BD" w:rsidRPr="007C5EAE">
        <w:rPr>
          <w:b/>
        </w:rPr>
        <w:t>.</w:t>
      </w:r>
    </w:p>
    <w:p w14:paraId="3E1DEA8C" w14:textId="77777777" w:rsidR="00ED0E3F" w:rsidRPr="00ED0E3F" w:rsidRDefault="00ED0E3F" w:rsidP="00ED0E3F">
      <w:pPr>
        <w:spacing w:after="0" w:line="240" w:lineRule="auto"/>
        <w:rPr>
          <w:rFonts w:ascii="Calibri" w:eastAsia="Times New Roman" w:hAnsi="Calibri" w:cs="Calibri"/>
        </w:rPr>
      </w:pPr>
      <w:r w:rsidRPr="00ED0E3F">
        <w:rPr>
          <w:rFonts w:ascii="Calibri" w:eastAsia="Times New Roman" w:hAnsi="Calibri" w:cs="Calibri"/>
        </w:rPr>
        <w:t> </w:t>
      </w:r>
    </w:p>
    <w:p w14:paraId="1CBBD6AA" w14:textId="77777777" w:rsidR="00EF49B4" w:rsidRDefault="00ED0E3F" w:rsidP="00C93074">
      <w:pPr>
        <w:spacing w:after="0" w:line="240" w:lineRule="auto"/>
        <w:rPr>
          <w:b/>
        </w:rPr>
      </w:pPr>
      <w:r w:rsidRPr="00ED0E3F">
        <w:rPr>
          <w:noProof/>
        </w:rPr>
        <w:drawing>
          <wp:inline distT="0" distB="0" distL="0" distR="0" wp14:anchorId="3F3E1591" wp14:editId="4BCE1FC9">
            <wp:extent cx="5942330" cy="6858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9322" cy="6900692"/>
                    </a:xfrm>
                    <a:prstGeom prst="rect">
                      <a:avLst/>
                    </a:prstGeom>
                    <a:noFill/>
                    <a:ln>
                      <a:noFill/>
                    </a:ln>
                  </pic:spPr>
                </pic:pic>
              </a:graphicData>
            </a:graphic>
          </wp:inline>
        </w:drawing>
      </w:r>
    </w:p>
    <w:p w14:paraId="6D26F2CD" w14:textId="77777777" w:rsidR="00EF49B4" w:rsidRDefault="00EF49B4" w:rsidP="00C93074">
      <w:pPr>
        <w:spacing w:after="0" w:line="240" w:lineRule="auto"/>
        <w:rPr>
          <w:b/>
        </w:rPr>
      </w:pPr>
    </w:p>
    <w:p w14:paraId="749A5203" w14:textId="124F0640" w:rsidR="00F86385" w:rsidRPr="003225FC" w:rsidRDefault="00D85BBE" w:rsidP="003225FC">
      <w:pPr>
        <w:rPr>
          <w:b/>
        </w:rPr>
      </w:pPr>
      <w:r>
        <w:rPr>
          <w:b/>
        </w:rPr>
        <w:br w:type="page"/>
      </w:r>
      <w:r w:rsidR="00DC1F66" w:rsidRPr="002560E0">
        <w:rPr>
          <w:b/>
          <w:sz w:val="28"/>
          <w:szCs w:val="28"/>
        </w:rPr>
        <w:lastRenderedPageBreak/>
        <w:t>GRANT APPLICATION SUBMITTAL</w:t>
      </w:r>
    </w:p>
    <w:p w14:paraId="5F49381F" w14:textId="77777777" w:rsidR="00784E92" w:rsidRPr="002D46F4" w:rsidRDefault="00784E92" w:rsidP="00C93074">
      <w:pPr>
        <w:spacing w:after="0" w:line="240" w:lineRule="auto"/>
        <w:jc w:val="center"/>
        <w:rPr>
          <w:b/>
        </w:rPr>
      </w:pPr>
    </w:p>
    <w:p w14:paraId="16FAE0FE" w14:textId="5315A6D9" w:rsidR="005F465D" w:rsidRDefault="00DC1F66" w:rsidP="00C93074">
      <w:pPr>
        <w:spacing w:after="0" w:line="240" w:lineRule="auto"/>
      </w:pPr>
      <w:r>
        <w:t xml:space="preserve">Once you have completed the </w:t>
      </w:r>
      <w:r w:rsidR="002560E0">
        <w:t>G</w:t>
      </w:r>
      <w:r w:rsidR="008C580C">
        <w:t xml:space="preserve">rant </w:t>
      </w:r>
      <w:r w:rsidR="002560E0">
        <w:t>A</w:t>
      </w:r>
      <w:r w:rsidR="008C580C">
        <w:t>pplication</w:t>
      </w:r>
      <w:r w:rsidR="003225FC">
        <w:t xml:space="preserve"> and Risk Assessment</w:t>
      </w:r>
      <w:r w:rsidR="005F465D">
        <w:t>,</w:t>
      </w:r>
    </w:p>
    <w:p w14:paraId="3196410C" w14:textId="1DFAE0F0" w:rsidR="005F465D" w:rsidRDefault="008C580C" w:rsidP="002560E0">
      <w:pPr>
        <w:spacing w:after="0" w:line="240" w:lineRule="auto"/>
        <w:ind w:firstLine="720"/>
        <w:rPr>
          <w:rStyle w:val="Hyperlink"/>
          <w:snapToGrid w:val="0"/>
          <w:u w:val="none"/>
        </w:rPr>
      </w:pPr>
      <w:r>
        <w:t xml:space="preserve">email to: </w:t>
      </w:r>
      <w:hyperlink r:id="rId16" w:history="1">
        <w:r w:rsidRPr="002A4A6C">
          <w:rPr>
            <w:rStyle w:val="Hyperlink"/>
            <w:snapToGrid w:val="0"/>
          </w:rPr>
          <w:t>ohsgrants@itd.idaho.gov</w:t>
        </w:r>
      </w:hyperlink>
      <w:r>
        <w:rPr>
          <w:rStyle w:val="Hyperlink"/>
          <w:snapToGrid w:val="0"/>
        </w:rPr>
        <w:t xml:space="preserve"> </w:t>
      </w:r>
      <w:r w:rsidR="005F465D">
        <w:rPr>
          <w:rStyle w:val="Hyperlink"/>
          <w:snapToGrid w:val="0"/>
          <w:u w:val="none"/>
        </w:rPr>
        <w:t xml:space="preserve"> </w:t>
      </w:r>
    </w:p>
    <w:p w14:paraId="6C4A3BDA" w14:textId="77777777" w:rsidR="005F465D" w:rsidRDefault="009E3D71" w:rsidP="002560E0">
      <w:pPr>
        <w:spacing w:after="0" w:line="240" w:lineRule="auto"/>
        <w:ind w:firstLine="720"/>
        <w:rPr>
          <w:rStyle w:val="Hyperlink"/>
          <w:snapToGrid w:val="0"/>
          <w:color w:val="auto"/>
          <w:u w:val="none"/>
        </w:rPr>
      </w:pPr>
      <w:r>
        <w:rPr>
          <w:rStyle w:val="Hyperlink"/>
          <w:snapToGrid w:val="0"/>
          <w:color w:val="auto"/>
          <w:u w:val="none"/>
        </w:rPr>
        <w:t xml:space="preserve">or </w:t>
      </w:r>
      <w:r w:rsidR="005F465D">
        <w:rPr>
          <w:rStyle w:val="Hyperlink"/>
          <w:snapToGrid w:val="0"/>
          <w:color w:val="auto"/>
          <w:u w:val="none"/>
        </w:rPr>
        <w:t>mail to: ITD Office of Highway Safety</w:t>
      </w:r>
    </w:p>
    <w:p w14:paraId="76E719DF" w14:textId="77777777" w:rsidR="005F465D" w:rsidRDefault="005F465D" w:rsidP="002560E0">
      <w:pPr>
        <w:spacing w:after="0" w:line="240" w:lineRule="auto"/>
        <w:ind w:left="1440" w:firstLine="720"/>
        <w:rPr>
          <w:rStyle w:val="Hyperlink"/>
          <w:snapToGrid w:val="0"/>
          <w:color w:val="auto"/>
          <w:u w:val="none"/>
        </w:rPr>
      </w:pPr>
      <w:r>
        <w:rPr>
          <w:rStyle w:val="Hyperlink"/>
          <w:snapToGrid w:val="0"/>
          <w:color w:val="auto"/>
          <w:u w:val="none"/>
        </w:rPr>
        <w:t xml:space="preserve">PO Box 7129 </w:t>
      </w:r>
    </w:p>
    <w:p w14:paraId="1AD86DA2" w14:textId="511BD0E4" w:rsidR="008C580C" w:rsidRDefault="005F465D" w:rsidP="002560E0">
      <w:pPr>
        <w:spacing w:after="0" w:line="240" w:lineRule="auto"/>
        <w:ind w:left="1440" w:firstLine="720"/>
        <w:rPr>
          <w:rStyle w:val="Hyperlink"/>
          <w:snapToGrid w:val="0"/>
          <w:color w:val="auto"/>
          <w:u w:val="none"/>
        </w:rPr>
      </w:pPr>
      <w:r>
        <w:rPr>
          <w:rStyle w:val="Hyperlink"/>
          <w:snapToGrid w:val="0"/>
          <w:color w:val="auto"/>
          <w:u w:val="none"/>
        </w:rPr>
        <w:t>Boise, ID 8370</w:t>
      </w:r>
      <w:r w:rsidR="002560E0">
        <w:rPr>
          <w:rStyle w:val="Hyperlink"/>
          <w:snapToGrid w:val="0"/>
          <w:color w:val="auto"/>
          <w:u w:val="none"/>
        </w:rPr>
        <w:t>7-1129</w:t>
      </w:r>
    </w:p>
    <w:p w14:paraId="7BF2AFCC" w14:textId="77777777" w:rsidR="005F465D" w:rsidRPr="005F465D" w:rsidRDefault="005F465D" w:rsidP="00C93074">
      <w:pPr>
        <w:spacing w:after="0" w:line="240" w:lineRule="auto"/>
        <w:rPr>
          <w:rStyle w:val="Hyperlink"/>
          <w:snapToGrid w:val="0"/>
          <w:color w:val="auto"/>
          <w:u w:val="none"/>
        </w:rPr>
      </w:pPr>
    </w:p>
    <w:p w14:paraId="284F1E0C" w14:textId="43365BC2" w:rsidR="00DC1F66" w:rsidRDefault="00DC5D5B" w:rsidP="00C93074">
      <w:pPr>
        <w:spacing w:after="0" w:line="240" w:lineRule="auto"/>
      </w:pPr>
      <w:r w:rsidRPr="00DC5D5B">
        <w:rPr>
          <w:b/>
          <w:u w:val="single"/>
        </w:rPr>
        <w:t xml:space="preserve">Submittal deadline </w:t>
      </w:r>
      <w:r w:rsidR="00D1183A">
        <w:rPr>
          <w:b/>
          <w:u w:val="single"/>
        </w:rPr>
        <w:t xml:space="preserve">is 5:00 </w:t>
      </w:r>
      <w:r w:rsidR="00B06288">
        <w:rPr>
          <w:b/>
          <w:u w:val="single"/>
        </w:rPr>
        <w:t>p.m.</w:t>
      </w:r>
      <w:r w:rsidR="00D1183A">
        <w:rPr>
          <w:b/>
          <w:u w:val="single"/>
        </w:rPr>
        <w:t xml:space="preserve"> MST </w:t>
      </w:r>
      <w:r w:rsidR="00B70017">
        <w:rPr>
          <w:b/>
          <w:u w:val="single"/>
        </w:rPr>
        <w:t>FEBRUARY 2</w:t>
      </w:r>
      <w:r w:rsidR="00AF0616">
        <w:rPr>
          <w:b/>
          <w:u w:val="single"/>
        </w:rPr>
        <w:t>8</w:t>
      </w:r>
      <w:r w:rsidR="00B70017">
        <w:rPr>
          <w:b/>
          <w:u w:val="single"/>
        </w:rPr>
        <w:t>, 202</w:t>
      </w:r>
      <w:r w:rsidR="00B06288">
        <w:rPr>
          <w:b/>
          <w:u w:val="single"/>
        </w:rPr>
        <w:t>3</w:t>
      </w:r>
      <w:r>
        <w:t xml:space="preserve">.  </w:t>
      </w:r>
      <w:r w:rsidR="00DC1F66">
        <w:t xml:space="preserve">If you need </w:t>
      </w:r>
      <w:r w:rsidR="003225FC">
        <w:t xml:space="preserve">assistance </w:t>
      </w:r>
      <w:r w:rsidR="00DC1F66">
        <w:t xml:space="preserve">with your application or have questions </w:t>
      </w:r>
      <w:r w:rsidR="003225FC">
        <w:t>regarding</w:t>
      </w:r>
      <w:r w:rsidR="00DC1F66">
        <w:t xml:space="preserve"> the process</w:t>
      </w:r>
      <w:r w:rsidR="003225FC">
        <w:t>,</w:t>
      </w:r>
      <w:r w:rsidR="00DC1F66">
        <w:t xml:space="preserve"> contact any of our Grant Project Managers listed below.</w:t>
      </w:r>
    </w:p>
    <w:p w14:paraId="7E406C6D" w14:textId="63F4CE5C" w:rsidR="00C93074" w:rsidRDefault="00C93074" w:rsidP="00C93074">
      <w:pPr>
        <w:spacing w:after="0" w:line="240" w:lineRule="auto"/>
      </w:pPr>
    </w:p>
    <w:p w14:paraId="419D98F5" w14:textId="77777777" w:rsidR="003C491F" w:rsidRDefault="003C491F" w:rsidP="00C93074">
      <w:pPr>
        <w:spacing w:after="0" w:line="240" w:lineRule="auto"/>
      </w:pPr>
    </w:p>
    <w:p w14:paraId="088C8909" w14:textId="77777777" w:rsidR="00257CA0" w:rsidRDefault="00257CA0" w:rsidP="00257CA0">
      <w:pPr>
        <w:spacing w:after="0" w:line="240" w:lineRule="auto"/>
        <w:rPr>
          <w:rFonts w:eastAsiaTheme="minorEastAsia"/>
          <w:color w:val="0066FF"/>
        </w:rPr>
      </w:pPr>
      <w:r w:rsidRPr="00257CA0">
        <w:rPr>
          <w:rFonts w:eastAsiaTheme="minorEastAsia"/>
          <w:b/>
          <w:bCs/>
          <w:color w:val="0066FF"/>
        </w:rPr>
        <w:t>OHS Contact Information</w:t>
      </w:r>
      <w:r w:rsidRPr="00257CA0">
        <w:rPr>
          <w:rFonts w:eastAsiaTheme="minorEastAsia"/>
          <w:color w:val="0066FF"/>
        </w:rPr>
        <w:t>:</w:t>
      </w:r>
    </w:p>
    <w:p w14:paraId="1271E66E" w14:textId="77777777" w:rsidR="00257CA0" w:rsidRPr="00257CA0" w:rsidRDefault="00257CA0" w:rsidP="00257CA0">
      <w:pPr>
        <w:spacing w:after="0" w:line="240" w:lineRule="auto"/>
        <w:rPr>
          <w:rFonts w:eastAsiaTheme="minorEastAsia"/>
          <w:color w:val="0066FF"/>
        </w:rPr>
      </w:pPr>
    </w:p>
    <w:p w14:paraId="757768A9" w14:textId="0FE495DE" w:rsidR="00257CA0" w:rsidRPr="00997010" w:rsidRDefault="00257CA0" w:rsidP="00257CA0">
      <w:pPr>
        <w:spacing w:after="0" w:line="240" w:lineRule="auto"/>
        <w:rPr>
          <w:rFonts w:eastAsiaTheme="minorEastAsia"/>
          <w:b/>
          <w:bCs/>
          <w:color w:val="4A442A" w:themeColor="background2" w:themeShade="40"/>
        </w:rPr>
      </w:pPr>
      <w:r w:rsidRPr="00257CA0">
        <w:rPr>
          <w:rFonts w:eastAsiaTheme="minorEastAsia"/>
          <w:b/>
          <w:bCs/>
          <w:color w:val="4A442A" w:themeColor="background2" w:themeShade="40"/>
        </w:rPr>
        <w:t xml:space="preserve">Highway Safety Manager: </w:t>
      </w:r>
      <w:hyperlink r:id="rId17" w:history="1">
        <w:r w:rsidR="00997010" w:rsidRPr="003D4BA2">
          <w:rPr>
            <w:rStyle w:val="Hyperlink"/>
            <w:rFonts w:eastAsiaTheme="minorEastAsia"/>
          </w:rPr>
          <w:t>josephine.middleton@itd.idaho.gov</w:t>
        </w:r>
      </w:hyperlink>
      <w:r w:rsidR="00997010">
        <w:rPr>
          <w:rFonts w:eastAsiaTheme="minorEastAsia"/>
          <w:color w:val="4A442A" w:themeColor="background2" w:themeShade="40"/>
          <w:u w:val="single"/>
        </w:rPr>
        <w:t>,</w:t>
      </w:r>
      <w:r w:rsidRPr="00257CA0">
        <w:rPr>
          <w:rFonts w:eastAsiaTheme="minorEastAsia"/>
          <w:color w:val="4A442A" w:themeColor="background2" w:themeShade="40"/>
        </w:rPr>
        <w:t xml:space="preserve"> </w:t>
      </w:r>
      <w:r w:rsidR="00671010">
        <w:rPr>
          <w:rFonts w:eastAsiaTheme="minorEastAsia"/>
          <w:color w:val="4A442A" w:themeColor="background2" w:themeShade="40"/>
        </w:rPr>
        <w:t>(</w:t>
      </w:r>
      <w:r w:rsidRPr="00257CA0">
        <w:rPr>
          <w:rFonts w:eastAsiaTheme="minorEastAsia"/>
          <w:color w:val="4A442A" w:themeColor="background2" w:themeShade="40"/>
        </w:rPr>
        <w:t>208</w:t>
      </w:r>
      <w:r w:rsidR="00671010">
        <w:rPr>
          <w:rFonts w:eastAsiaTheme="minorEastAsia"/>
          <w:color w:val="4A442A" w:themeColor="background2" w:themeShade="40"/>
        </w:rPr>
        <w:t xml:space="preserve">) </w:t>
      </w:r>
      <w:r w:rsidRPr="00257CA0">
        <w:rPr>
          <w:rFonts w:eastAsiaTheme="minorEastAsia"/>
          <w:color w:val="4A442A" w:themeColor="background2" w:themeShade="40"/>
        </w:rPr>
        <w:t>334</w:t>
      </w:r>
      <w:r w:rsidR="00671010">
        <w:rPr>
          <w:rFonts w:eastAsiaTheme="minorEastAsia"/>
          <w:color w:val="4A442A" w:themeColor="background2" w:themeShade="40"/>
        </w:rPr>
        <w:t>-</w:t>
      </w:r>
      <w:r w:rsidR="00B06288">
        <w:rPr>
          <w:rFonts w:eastAsiaTheme="minorEastAsia"/>
          <w:color w:val="4A442A" w:themeColor="background2" w:themeShade="40"/>
        </w:rPr>
        <w:t>8112</w:t>
      </w:r>
    </w:p>
    <w:p w14:paraId="00F7044C" w14:textId="77777777" w:rsidR="00257CA0" w:rsidRPr="00257CA0" w:rsidRDefault="00257CA0" w:rsidP="00257CA0">
      <w:pPr>
        <w:spacing w:after="0" w:line="240" w:lineRule="auto"/>
        <w:rPr>
          <w:rFonts w:eastAsiaTheme="minorEastAsia"/>
          <w:color w:val="4A442A" w:themeColor="background2" w:themeShade="40"/>
        </w:rPr>
      </w:pPr>
    </w:p>
    <w:p w14:paraId="67D60AF5" w14:textId="2CD2A442" w:rsidR="002A1F2A" w:rsidRPr="002A1F2A" w:rsidRDefault="002A1F2A" w:rsidP="00257CA0">
      <w:pPr>
        <w:spacing w:after="0" w:line="240" w:lineRule="auto"/>
        <w:rPr>
          <w:rFonts w:eastAsiaTheme="minorEastAsia"/>
          <w:color w:val="4A442A" w:themeColor="background2" w:themeShade="40"/>
        </w:rPr>
      </w:pPr>
      <w:r>
        <w:rPr>
          <w:rFonts w:eastAsiaTheme="minorEastAsia"/>
          <w:b/>
          <w:bCs/>
          <w:color w:val="4A442A" w:themeColor="background2" w:themeShade="40"/>
        </w:rPr>
        <w:t>Community Traffic Safety, Law Enforcement Liaison</w:t>
      </w:r>
      <w:r w:rsidRPr="00257CA0">
        <w:rPr>
          <w:rFonts w:eastAsiaTheme="minorEastAsia"/>
          <w:b/>
          <w:bCs/>
          <w:color w:val="4A442A" w:themeColor="background2" w:themeShade="40"/>
        </w:rPr>
        <w:t xml:space="preserve"> Program</w:t>
      </w:r>
      <w:r w:rsidRPr="00257CA0">
        <w:rPr>
          <w:rFonts w:eastAsiaTheme="minorEastAsia"/>
          <w:color w:val="4A442A" w:themeColor="background2" w:themeShade="40"/>
        </w:rPr>
        <w:t xml:space="preserve">: </w:t>
      </w:r>
      <w:hyperlink r:id="rId18" w:history="1">
        <w:r w:rsidRPr="003D4BA2">
          <w:rPr>
            <w:rStyle w:val="Hyperlink"/>
            <w:rFonts w:eastAsiaTheme="minorEastAsia"/>
          </w:rPr>
          <w:t>bill.kotowski@itd.idaho.gov</w:t>
        </w:r>
      </w:hyperlink>
      <w:r>
        <w:rPr>
          <w:rFonts w:eastAsiaTheme="minorEastAsia"/>
          <w:color w:val="4A442A" w:themeColor="background2" w:themeShade="40"/>
          <w:u w:val="single"/>
        </w:rPr>
        <w:t xml:space="preserve">, </w:t>
      </w:r>
      <w:r>
        <w:rPr>
          <w:rFonts w:eastAsiaTheme="minorEastAsia"/>
          <w:color w:val="4A442A" w:themeColor="background2" w:themeShade="40"/>
          <w:u w:val="single"/>
        </w:rPr>
        <w:t xml:space="preserve">              </w:t>
      </w:r>
      <w:r>
        <w:rPr>
          <w:rFonts w:eastAsiaTheme="minorEastAsia"/>
          <w:color w:val="4A442A" w:themeColor="background2" w:themeShade="40"/>
        </w:rPr>
        <w:t>(</w:t>
      </w:r>
      <w:r w:rsidRPr="00257CA0">
        <w:rPr>
          <w:rFonts w:eastAsiaTheme="minorEastAsia"/>
          <w:color w:val="4A442A" w:themeColor="background2" w:themeShade="40"/>
        </w:rPr>
        <w:t>208</w:t>
      </w:r>
      <w:r>
        <w:rPr>
          <w:rFonts w:eastAsiaTheme="minorEastAsia"/>
          <w:color w:val="4A442A" w:themeColor="background2" w:themeShade="40"/>
        </w:rPr>
        <w:t xml:space="preserve">) </w:t>
      </w:r>
      <w:r w:rsidRPr="00257CA0">
        <w:rPr>
          <w:rFonts w:eastAsiaTheme="minorEastAsia"/>
          <w:color w:val="4A442A" w:themeColor="background2" w:themeShade="40"/>
        </w:rPr>
        <w:t>334</w:t>
      </w:r>
      <w:r>
        <w:rPr>
          <w:rFonts w:eastAsiaTheme="minorEastAsia"/>
          <w:color w:val="4A442A" w:themeColor="background2" w:themeShade="40"/>
        </w:rPr>
        <w:t>-</w:t>
      </w:r>
      <w:r w:rsidRPr="00257CA0">
        <w:rPr>
          <w:rFonts w:eastAsiaTheme="minorEastAsia"/>
          <w:color w:val="4A442A" w:themeColor="background2" w:themeShade="40"/>
        </w:rPr>
        <w:t>8690</w:t>
      </w:r>
    </w:p>
    <w:p w14:paraId="5AF2AF26" w14:textId="77777777" w:rsidR="002A1F2A" w:rsidRDefault="002A1F2A" w:rsidP="00257CA0">
      <w:pPr>
        <w:spacing w:after="0" w:line="240" w:lineRule="auto"/>
        <w:rPr>
          <w:rFonts w:eastAsiaTheme="minorEastAsia"/>
          <w:b/>
          <w:bCs/>
          <w:color w:val="4A442A" w:themeColor="background2" w:themeShade="40"/>
        </w:rPr>
      </w:pPr>
    </w:p>
    <w:p w14:paraId="51F5EA07" w14:textId="4D3D06C5" w:rsidR="00257CA0" w:rsidRDefault="00610BEA" w:rsidP="00257CA0">
      <w:pPr>
        <w:spacing w:after="0" w:line="240" w:lineRule="auto"/>
        <w:rPr>
          <w:rFonts w:eastAsiaTheme="minorEastAsia"/>
          <w:color w:val="4A442A" w:themeColor="background2" w:themeShade="40"/>
        </w:rPr>
      </w:pPr>
      <w:r>
        <w:rPr>
          <w:rFonts w:eastAsiaTheme="minorEastAsia"/>
          <w:b/>
          <w:bCs/>
          <w:color w:val="4A442A" w:themeColor="background2" w:themeShade="40"/>
        </w:rPr>
        <w:t>Police Traffic Services</w:t>
      </w:r>
      <w:r w:rsidR="009E3D71">
        <w:rPr>
          <w:rFonts w:eastAsiaTheme="minorEastAsia"/>
          <w:b/>
          <w:bCs/>
          <w:color w:val="4A442A" w:themeColor="background2" w:themeShade="40"/>
        </w:rPr>
        <w:t>,</w:t>
      </w:r>
      <w:r w:rsidR="00257CA0" w:rsidRPr="00257CA0">
        <w:rPr>
          <w:rFonts w:eastAsiaTheme="minorEastAsia"/>
          <w:b/>
          <w:bCs/>
          <w:color w:val="4A442A" w:themeColor="background2" w:themeShade="40"/>
        </w:rPr>
        <w:t xml:space="preserve"> Year-Long </w:t>
      </w:r>
      <w:r w:rsidR="005C4F71">
        <w:rPr>
          <w:rFonts w:eastAsiaTheme="minorEastAsia"/>
          <w:b/>
          <w:bCs/>
          <w:color w:val="4A442A" w:themeColor="background2" w:themeShade="40"/>
        </w:rPr>
        <w:t>Enforcement</w:t>
      </w:r>
      <w:r w:rsidR="009E3D71">
        <w:rPr>
          <w:rFonts w:eastAsiaTheme="minorEastAsia"/>
          <w:b/>
          <w:bCs/>
          <w:color w:val="4A442A" w:themeColor="background2" w:themeShade="40"/>
        </w:rPr>
        <w:t xml:space="preserve"> </w:t>
      </w:r>
      <w:r w:rsidR="00B06288">
        <w:rPr>
          <w:rFonts w:eastAsiaTheme="minorEastAsia"/>
          <w:b/>
          <w:bCs/>
          <w:color w:val="4A442A" w:themeColor="background2" w:themeShade="40"/>
        </w:rPr>
        <w:t>Grants</w:t>
      </w:r>
      <w:r w:rsidR="00257CA0" w:rsidRPr="00257CA0">
        <w:rPr>
          <w:rFonts w:eastAsiaTheme="minorEastAsia"/>
          <w:b/>
          <w:bCs/>
          <w:color w:val="4A442A" w:themeColor="background2" w:themeShade="40"/>
        </w:rPr>
        <w:t>:</w:t>
      </w:r>
      <w:r w:rsidR="00257CA0" w:rsidRPr="00257CA0">
        <w:rPr>
          <w:rFonts w:eastAsiaTheme="minorEastAsia"/>
          <w:color w:val="4A442A" w:themeColor="background2" w:themeShade="40"/>
        </w:rPr>
        <w:t xml:space="preserve"> </w:t>
      </w:r>
      <w:hyperlink r:id="rId19" w:history="1">
        <w:r w:rsidR="00997010" w:rsidRPr="003D4BA2">
          <w:rPr>
            <w:rStyle w:val="Hyperlink"/>
            <w:rFonts w:eastAsiaTheme="minorEastAsia"/>
          </w:rPr>
          <w:t>denise.dinnauer@itd.idaho.gov</w:t>
        </w:r>
      </w:hyperlink>
      <w:r w:rsidR="00997010">
        <w:rPr>
          <w:rFonts w:eastAsiaTheme="minorEastAsia"/>
          <w:color w:val="4A442A" w:themeColor="background2" w:themeShade="40"/>
          <w:u w:val="single"/>
        </w:rPr>
        <w:t>,</w:t>
      </w:r>
      <w:r w:rsidR="00257CA0" w:rsidRPr="00257CA0">
        <w:rPr>
          <w:rFonts w:eastAsiaTheme="minorEastAsia"/>
          <w:color w:val="4A442A" w:themeColor="background2" w:themeShade="40"/>
        </w:rPr>
        <w:t xml:space="preserve"> </w:t>
      </w:r>
      <w:r w:rsidR="00671010">
        <w:rPr>
          <w:rFonts w:eastAsiaTheme="minorEastAsia"/>
          <w:color w:val="4A442A" w:themeColor="background2" w:themeShade="40"/>
        </w:rPr>
        <w:t>(</w:t>
      </w:r>
      <w:r w:rsidR="00257CA0" w:rsidRPr="00257CA0">
        <w:rPr>
          <w:rFonts w:eastAsiaTheme="minorEastAsia"/>
          <w:color w:val="4A442A" w:themeColor="background2" w:themeShade="40"/>
        </w:rPr>
        <w:t>208</w:t>
      </w:r>
      <w:r w:rsidR="00671010">
        <w:rPr>
          <w:rFonts w:eastAsiaTheme="minorEastAsia"/>
          <w:color w:val="4A442A" w:themeColor="background2" w:themeShade="40"/>
        </w:rPr>
        <w:t>)</w:t>
      </w:r>
      <w:r w:rsidR="00997010">
        <w:rPr>
          <w:rFonts w:eastAsiaTheme="minorEastAsia"/>
          <w:color w:val="4A442A" w:themeColor="background2" w:themeShade="40"/>
        </w:rPr>
        <w:t xml:space="preserve"> </w:t>
      </w:r>
      <w:r w:rsidR="00257CA0" w:rsidRPr="00257CA0">
        <w:rPr>
          <w:rFonts w:eastAsiaTheme="minorEastAsia"/>
          <w:color w:val="4A442A" w:themeColor="background2" w:themeShade="40"/>
        </w:rPr>
        <w:t>334</w:t>
      </w:r>
      <w:r w:rsidR="00997010">
        <w:rPr>
          <w:rFonts w:eastAsiaTheme="minorEastAsia"/>
          <w:color w:val="4A442A" w:themeColor="background2" w:themeShade="40"/>
        </w:rPr>
        <w:t>-</w:t>
      </w:r>
      <w:r w:rsidR="00257CA0" w:rsidRPr="00257CA0">
        <w:rPr>
          <w:rFonts w:eastAsiaTheme="minorEastAsia"/>
          <w:color w:val="4A442A" w:themeColor="background2" w:themeShade="40"/>
        </w:rPr>
        <w:t xml:space="preserve">4460  </w:t>
      </w:r>
    </w:p>
    <w:p w14:paraId="2A16193B" w14:textId="77777777" w:rsidR="002A1F2A" w:rsidRDefault="002A1F2A" w:rsidP="002A1F2A">
      <w:pPr>
        <w:spacing w:after="0" w:line="240" w:lineRule="auto"/>
        <w:rPr>
          <w:rFonts w:eastAsiaTheme="minorEastAsia"/>
          <w:b/>
          <w:bCs/>
          <w:color w:val="4A442A" w:themeColor="background2" w:themeShade="40"/>
        </w:rPr>
      </w:pPr>
    </w:p>
    <w:p w14:paraId="39398C82" w14:textId="27F437D1" w:rsidR="002A1F2A" w:rsidRPr="00257CA0" w:rsidRDefault="002A1F2A" w:rsidP="00257CA0">
      <w:pPr>
        <w:spacing w:after="0" w:line="240" w:lineRule="auto"/>
        <w:rPr>
          <w:rFonts w:eastAsiaTheme="minorEastAsia"/>
          <w:color w:val="4A442A" w:themeColor="background2" w:themeShade="40"/>
        </w:rPr>
      </w:pPr>
      <w:r>
        <w:rPr>
          <w:rFonts w:eastAsiaTheme="minorEastAsia"/>
          <w:b/>
          <w:bCs/>
          <w:color w:val="4A442A" w:themeColor="background2" w:themeShade="40"/>
        </w:rPr>
        <w:t>Motorcycle Safety, Bicycle/Pedestrian Grants</w:t>
      </w:r>
      <w:r w:rsidRPr="00257CA0">
        <w:rPr>
          <w:rFonts w:eastAsiaTheme="minorEastAsia"/>
          <w:color w:val="4A442A" w:themeColor="background2" w:themeShade="40"/>
        </w:rPr>
        <w:t xml:space="preserve">: </w:t>
      </w:r>
      <w:hyperlink r:id="rId20" w:history="1">
        <w:r w:rsidRPr="003D4BA2">
          <w:rPr>
            <w:rStyle w:val="Hyperlink"/>
            <w:rFonts w:eastAsiaTheme="minorEastAsia"/>
          </w:rPr>
          <w:t>jillian.garrigues@itd.idaho.gov</w:t>
        </w:r>
      </w:hyperlink>
      <w:r>
        <w:rPr>
          <w:rFonts w:eastAsiaTheme="minorEastAsia"/>
          <w:color w:val="4A442A" w:themeColor="background2" w:themeShade="40"/>
        </w:rPr>
        <w:t>, (</w:t>
      </w:r>
      <w:r w:rsidRPr="00257CA0">
        <w:rPr>
          <w:rFonts w:eastAsiaTheme="minorEastAsia"/>
          <w:color w:val="4A442A" w:themeColor="background2" w:themeShade="40"/>
        </w:rPr>
        <w:t>208</w:t>
      </w:r>
      <w:r>
        <w:rPr>
          <w:rFonts w:eastAsiaTheme="minorEastAsia"/>
          <w:color w:val="4A442A" w:themeColor="background2" w:themeShade="40"/>
        </w:rPr>
        <w:t xml:space="preserve">) </w:t>
      </w:r>
      <w:r w:rsidRPr="00257CA0">
        <w:rPr>
          <w:rFonts w:eastAsiaTheme="minorEastAsia"/>
          <w:color w:val="4A442A" w:themeColor="background2" w:themeShade="40"/>
        </w:rPr>
        <w:t>334</w:t>
      </w:r>
      <w:r>
        <w:rPr>
          <w:rFonts w:eastAsiaTheme="minorEastAsia"/>
          <w:color w:val="4A442A" w:themeColor="background2" w:themeShade="40"/>
        </w:rPr>
        <w:t>-8557</w:t>
      </w:r>
    </w:p>
    <w:p w14:paraId="621FFDFF" w14:textId="77777777" w:rsidR="00257CA0" w:rsidRDefault="00257CA0" w:rsidP="00257CA0">
      <w:pPr>
        <w:spacing w:after="0" w:line="240" w:lineRule="auto"/>
        <w:rPr>
          <w:rFonts w:eastAsiaTheme="minorEastAsia"/>
          <w:b/>
          <w:bCs/>
          <w:color w:val="4A442A" w:themeColor="background2" w:themeShade="40"/>
        </w:rPr>
      </w:pPr>
    </w:p>
    <w:p w14:paraId="006013EE" w14:textId="5A55B066" w:rsidR="00257CA0" w:rsidRPr="00997010" w:rsidRDefault="00257CA0" w:rsidP="00257CA0">
      <w:pPr>
        <w:spacing w:after="0" w:line="240" w:lineRule="auto"/>
        <w:rPr>
          <w:rFonts w:eastAsiaTheme="minorEastAsia"/>
          <w:b/>
          <w:bCs/>
          <w:color w:val="4A442A" w:themeColor="background2" w:themeShade="40"/>
        </w:rPr>
      </w:pPr>
      <w:r>
        <w:rPr>
          <w:rFonts w:eastAsiaTheme="minorEastAsia"/>
          <w:b/>
          <w:bCs/>
          <w:color w:val="4A442A" w:themeColor="background2" w:themeShade="40"/>
        </w:rPr>
        <w:t>Impaired Driving</w:t>
      </w:r>
      <w:r w:rsidR="00610BEA">
        <w:rPr>
          <w:rFonts w:eastAsiaTheme="minorEastAsia"/>
          <w:b/>
          <w:bCs/>
          <w:color w:val="4A442A" w:themeColor="background2" w:themeShade="40"/>
        </w:rPr>
        <w:t>, Child Passenger Safety</w:t>
      </w:r>
      <w:r>
        <w:rPr>
          <w:rFonts w:eastAsiaTheme="minorEastAsia"/>
          <w:b/>
          <w:bCs/>
          <w:color w:val="4A442A" w:themeColor="background2" w:themeShade="40"/>
        </w:rPr>
        <w:t xml:space="preserve"> </w:t>
      </w:r>
      <w:r w:rsidRPr="00257CA0">
        <w:rPr>
          <w:rFonts w:eastAsiaTheme="minorEastAsia"/>
          <w:b/>
          <w:bCs/>
          <w:color w:val="4A442A" w:themeColor="background2" w:themeShade="40"/>
        </w:rPr>
        <w:t xml:space="preserve">Grants: </w:t>
      </w:r>
      <w:hyperlink r:id="rId21" w:history="1">
        <w:r w:rsidR="00997010" w:rsidRPr="003D4BA2">
          <w:rPr>
            <w:rStyle w:val="Hyperlink"/>
            <w:rFonts w:eastAsiaTheme="minorEastAsia"/>
          </w:rPr>
          <w:t>lisa.losness@itd.idaho.gov</w:t>
        </w:r>
      </w:hyperlink>
      <w:r w:rsidR="00997010">
        <w:rPr>
          <w:rFonts w:eastAsiaTheme="minorEastAsia"/>
          <w:color w:val="4A442A" w:themeColor="background2" w:themeShade="40"/>
        </w:rPr>
        <w:t>,</w:t>
      </w:r>
      <w:r w:rsidRPr="00257CA0">
        <w:rPr>
          <w:rFonts w:eastAsiaTheme="minorEastAsia"/>
          <w:color w:val="4A442A" w:themeColor="background2" w:themeShade="40"/>
        </w:rPr>
        <w:t xml:space="preserve"> </w:t>
      </w:r>
      <w:r w:rsidR="00997010">
        <w:rPr>
          <w:rFonts w:eastAsiaTheme="minorEastAsia"/>
          <w:color w:val="4A442A" w:themeColor="background2" w:themeShade="40"/>
        </w:rPr>
        <w:t>(</w:t>
      </w:r>
      <w:r w:rsidRPr="00257CA0">
        <w:rPr>
          <w:rFonts w:eastAsiaTheme="minorEastAsia"/>
          <w:color w:val="4A442A" w:themeColor="background2" w:themeShade="40"/>
        </w:rPr>
        <w:t>208</w:t>
      </w:r>
      <w:r w:rsidR="00997010">
        <w:rPr>
          <w:rFonts w:eastAsiaTheme="minorEastAsia"/>
          <w:color w:val="4A442A" w:themeColor="background2" w:themeShade="40"/>
        </w:rPr>
        <w:t xml:space="preserve">) </w:t>
      </w:r>
      <w:r w:rsidRPr="00257CA0">
        <w:rPr>
          <w:rFonts w:eastAsiaTheme="minorEastAsia"/>
          <w:color w:val="4A442A" w:themeColor="background2" w:themeShade="40"/>
        </w:rPr>
        <w:t>334</w:t>
      </w:r>
      <w:r w:rsidR="00997010">
        <w:rPr>
          <w:rFonts w:eastAsiaTheme="minorEastAsia"/>
          <w:color w:val="4A442A" w:themeColor="background2" w:themeShade="40"/>
        </w:rPr>
        <w:t>-</w:t>
      </w:r>
      <w:r w:rsidRPr="00257CA0">
        <w:rPr>
          <w:rFonts w:eastAsiaTheme="minorEastAsia"/>
          <w:color w:val="4A442A" w:themeColor="background2" w:themeShade="40"/>
        </w:rPr>
        <w:t>8103</w:t>
      </w:r>
    </w:p>
    <w:p w14:paraId="00DA6CDA" w14:textId="77777777" w:rsidR="00257CA0" w:rsidRPr="00257CA0" w:rsidRDefault="00257CA0" w:rsidP="00257CA0">
      <w:pPr>
        <w:spacing w:after="0" w:line="240" w:lineRule="auto"/>
        <w:rPr>
          <w:rFonts w:eastAsiaTheme="minorEastAsia"/>
          <w:color w:val="4A442A" w:themeColor="background2" w:themeShade="40"/>
        </w:rPr>
      </w:pPr>
    </w:p>
    <w:p w14:paraId="36357CA7" w14:textId="1F2184EA" w:rsidR="00257CA0" w:rsidRPr="00257CA0" w:rsidRDefault="00997010" w:rsidP="00257CA0">
      <w:pPr>
        <w:spacing w:after="0" w:line="240" w:lineRule="auto"/>
        <w:rPr>
          <w:rFonts w:eastAsiaTheme="minorEastAsia"/>
          <w:color w:val="4A442A" w:themeColor="background2" w:themeShade="40"/>
        </w:rPr>
      </w:pPr>
      <w:r>
        <w:rPr>
          <w:rFonts w:eastAsiaTheme="minorEastAsia"/>
          <w:b/>
          <w:bCs/>
          <w:color w:val="4A442A" w:themeColor="background2" w:themeShade="40"/>
        </w:rPr>
        <w:t>Youthful Drivers</w:t>
      </w:r>
      <w:r w:rsidR="00610BEA">
        <w:rPr>
          <w:rFonts w:eastAsiaTheme="minorEastAsia"/>
          <w:b/>
          <w:bCs/>
          <w:color w:val="4A442A" w:themeColor="background2" w:themeShade="40"/>
        </w:rPr>
        <w:t>, Distracted Driving, Occupant Protection</w:t>
      </w:r>
      <w:r w:rsidR="003C491F">
        <w:rPr>
          <w:rFonts w:eastAsiaTheme="minorEastAsia"/>
          <w:b/>
          <w:bCs/>
          <w:color w:val="4A442A" w:themeColor="background2" w:themeShade="40"/>
        </w:rPr>
        <w:t xml:space="preserve"> Grants</w:t>
      </w:r>
      <w:r w:rsidR="00257CA0" w:rsidRPr="00257CA0">
        <w:rPr>
          <w:rFonts w:eastAsiaTheme="minorEastAsia"/>
          <w:b/>
          <w:bCs/>
          <w:color w:val="4A442A" w:themeColor="background2" w:themeShade="40"/>
        </w:rPr>
        <w:t>:</w:t>
      </w:r>
      <w:r w:rsidR="00257CA0" w:rsidRPr="00257CA0">
        <w:rPr>
          <w:rFonts w:eastAsiaTheme="minorEastAsia"/>
          <w:color w:val="4A442A" w:themeColor="background2" w:themeShade="40"/>
        </w:rPr>
        <w:t xml:space="preserve"> </w:t>
      </w:r>
      <w:hyperlink r:id="rId22" w:history="1">
        <w:r w:rsidRPr="003D4BA2">
          <w:rPr>
            <w:rStyle w:val="Hyperlink"/>
            <w:rFonts w:eastAsiaTheme="minorEastAsia"/>
          </w:rPr>
          <w:t>tabitha.smith@itd.idaho.gov</w:t>
        </w:r>
      </w:hyperlink>
      <w:r>
        <w:rPr>
          <w:rFonts w:eastAsiaTheme="minorEastAsia"/>
          <w:color w:val="4A442A" w:themeColor="background2" w:themeShade="40"/>
          <w:u w:val="single"/>
        </w:rPr>
        <w:t>,</w:t>
      </w:r>
      <w:r w:rsidR="00257CA0" w:rsidRPr="00257CA0">
        <w:rPr>
          <w:rFonts w:eastAsiaTheme="minorEastAsia"/>
          <w:color w:val="4A442A" w:themeColor="background2" w:themeShade="40"/>
        </w:rPr>
        <w:t xml:space="preserve"> </w:t>
      </w:r>
      <w:r w:rsidR="003C491F">
        <w:rPr>
          <w:rFonts w:eastAsiaTheme="minorEastAsia"/>
          <w:color w:val="4A442A" w:themeColor="background2" w:themeShade="40"/>
        </w:rPr>
        <w:t xml:space="preserve">     </w:t>
      </w:r>
      <w:r>
        <w:rPr>
          <w:rFonts w:eastAsiaTheme="minorEastAsia"/>
          <w:color w:val="4A442A" w:themeColor="background2" w:themeShade="40"/>
        </w:rPr>
        <w:t>(</w:t>
      </w:r>
      <w:r w:rsidR="00257CA0" w:rsidRPr="00257CA0">
        <w:rPr>
          <w:rFonts w:eastAsiaTheme="minorEastAsia"/>
          <w:color w:val="4A442A" w:themeColor="background2" w:themeShade="40"/>
        </w:rPr>
        <w:t>208</w:t>
      </w:r>
      <w:r>
        <w:rPr>
          <w:rFonts w:eastAsiaTheme="minorEastAsia"/>
          <w:color w:val="4A442A" w:themeColor="background2" w:themeShade="40"/>
        </w:rPr>
        <w:t xml:space="preserve">) </w:t>
      </w:r>
      <w:r w:rsidR="00257CA0" w:rsidRPr="00257CA0">
        <w:rPr>
          <w:rFonts w:eastAsiaTheme="minorEastAsia"/>
          <w:color w:val="4A442A" w:themeColor="background2" w:themeShade="40"/>
        </w:rPr>
        <w:t>334</w:t>
      </w:r>
      <w:r>
        <w:rPr>
          <w:rFonts w:eastAsiaTheme="minorEastAsia"/>
          <w:color w:val="4A442A" w:themeColor="background2" w:themeShade="40"/>
        </w:rPr>
        <w:t>-</w:t>
      </w:r>
      <w:r w:rsidR="00257CA0" w:rsidRPr="00257CA0">
        <w:rPr>
          <w:rFonts w:eastAsiaTheme="minorEastAsia"/>
          <w:color w:val="4A442A" w:themeColor="background2" w:themeShade="40"/>
        </w:rPr>
        <w:t>8104</w:t>
      </w:r>
    </w:p>
    <w:p w14:paraId="79638F1F" w14:textId="7B768CD9" w:rsidR="002A1F2A" w:rsidRDefault="002A1F2A" w:rsidP="00257CA0">
      <w:pPr>
        <w:spacing w:after="0" w:line="240" w:lineRule="auto"/>
        <w:rPr>
          <w:rFonts w:eastAsiaTheme="minorEastAsia"/>
          <w:color w:val="4A442A" w:themeColor="background2" w:themeShade="40"/>
        </w:rPr>
      </w:pPr>
    </w:p>
    <w:p w14:paraId="616692C5" w14:textId="77777777" w:rsidR="002A1F2A" w:rsidRPr="00257CA0" w:rsidRDefault="002A1F2A" w:rsidP="002A1F2A">
      <w:pPr>
        <w:spacing w:after="0" w:line="240" w:lineRule="auto"/>
        <w:rPr>
          <w:rFonts w:eastAsiaTheme="minorEastAsia"/>
          <w:color w:val="4A442A" w:themeColor="background2" w:themeShade="40"/>
        </w:rPr>
      </w:pPr>
      <w:r w:rsidRPr="00257CA0">
        <w:rPr>
          <w:rFonts w:eastAsiaTheme="minorEastAsia"/>
          <w:b/>
          <w:bCs/>
          <w:color w:val="4A442A" w:themeColor="background2" w:themeShade="40"/>
        </w:rPr>
        <w:t>SWET &amp; Crash Data:</w:t>
      </w:r>
      <w:r>
        <w:rPr>
          <w:rFonts w:eastAsiaTheme="minorEastAsia"/>
          <w:color w:val="4A442A" w:themeColor="background2" w:themeShade="40"/>
        </w:rPr>
        <w:t xml:space="preserve"> </w:t>
      </w:r>
      <w:hyperlink r:id="rId23" w:history="1">
        <w:r w:rsidRPr="003D4BA2">
          <w:rPr>
            <w:rStyle w:val="Hyperlink"/>
            <w:rFonts w:eastAsiaTheme="minorEastAsia"/>
          </w:rPr>
          <w:t>kelly.campbell@itd.idaho.gov</w:t>
        </w:r>
      </w:hyperlink>
      <w:r>
        <w:rPr>
          <w:rFonts w:eastAsiaTheme="minorEastAsia"/>
          <w:color w:val="4A442A" w:themeColor="background2" w:themeShade="40"/>
          <w:u w:val="single"/>
        </w:rPr>
        <w:t xml:space="preserve">, </w:t>
      </w:r>
      <w:r>
        <w:rPr>
          <w:rFonts w:eastAsiaTheme="minorEastAsia"/>
          <w:color w:val="4A442A" w:themeColor="background2" w:themeShade="40"/>
        </w:rPr>
        <w:t xml:space="preserve">(208) </w:t>
      </w:r>
      <w:r w:rsidRPr="00257CA0">
        <w:rPr>
          <w:rFonts w:eastAsiaTheme="minorEastAsia"/>
          <w:color w:val="4A442A" w:themeColor="background2" w:themeShade="40"/>
        </w:rPr>
        <w:t>334</w:t>
      </w:r>
      <w:r>
        <w:rPr>
          <w:rFonts w:eastAsiaTheme="minorEastAsia"/>
          <w:color w:val="4A442A" w:themeColor="background2" w:themeShade="40"/>
        </w:rPr>
        <w:t>-</w:t>
      </w:r>
      <w:r w:rsidRPr="00257CA0">
        <w:rPr>
          <w:rFonts w:eastAsiaTheme="minorEastAsia"/>
          <w:color w:val="4A442A" w:themeColor="background2" w:themeShade="40"/>
        </w:rPr>
        <w:t>8105</w:t>
      </w:r>
      <w:r>
        <w:rPr>
          <w:rFonts w:eastAsiaTheme="minorEastAsia"/>
          <w:color w:val="4A442A" w:themeColor="background2" w:themeShade="40"/>
        </w:rPr>
        <w:t xml:space="preserve"> </w:t>
      </w:r>
    </w:p>
    <w:p w14:paraId="0D5C05A5" w14:textId="77777777" w:rsidR="00257CA0" w:rsidRDefault="00257CA0" w:rsidP="00257CA0">
      <w:pPr>
        <w:spacing w:after="0" w:line="240" w:lineRule="auto"/>
        <w:rPr>
          <w:rFonts w:eastAsiaTheme="minorEastAsia"/>
          <w:b/>
          <w:bCs/>
          <w:color w:val="4A442A" w:themeColor="background2" w:themeShade="40"/>
        </w:rPr>
      </w:pPr>
    </w:p>
    <w:p w14:paraId="2EBA5633" w14:textId="6038FA9F" w:rsidR="00257CA0" w:rsidRPr="00257CA0" w:rsidRDefault="00257CA0" w:rsidP="00257CA0">
      <w:pPr>
        <w:spacing w:after="0" w:line="240" w:lineRule="auto"/>
        <w:rPr>
          <w:rFonts w:eastAsiaTheme="minorEastAsia"/>
          <w:color w:val="4A442A" w:themeColor="background2" w:themeShade="40"/>
        </w:rPr>
      </w:pPr>
      <w:r w:rsidRPr="00257CA0">
        <w:rPr>
          <w:rFonts w:eastAsiaTheme="minorEastAsia"/>
          <w:b/>
          <w:bCs/>
          <w:color w:val="4A442A" w:themeColor="background2" w:themeShade="40"/>
        </w:rPr>
        <w:t>e-Impact or Quick Crash:</w:t>
      </w:r>
      <w:r w:rsidRPr="00257CA0">
        <w:rPr>
          <w:rFonts w:eastAsiaTheme="minorEastAsia"/>
          <w:color w:val="4A442A" w:themeColor="background2" w:themeShade="40"/>
        </w:rPr>
        <w:t xml:space="preserve"> </w:t>
      </w:r>
      <w:hyperlink r:id="rId24" w:history="1">
        <w:r w:rsidR="00997010" w:rsidRPr="003D4BA2">
          <w:rPr>
            <w:rStyle w:val="Hyperlink"/>
            <w:rFonts w:eastAsiaTheme="minorEastAsia"/>
          </w:rPr>
          <w:t>kirstin.weldin@itd.idaho.gov</w:t>
        </w:r>
      </w:hyperlink>
      <w:r w:rsidR="00997010">
        <w:rPr>
          <w:rFonts w:eastAsiaTheme="minorEastAsia"/>
          <w:color w:val="4A442A" w:themeColor="background2" w:themeShade="40"/>
        </w:rPr>
        <w:t>, (</w:t>
      </w:r>
      <w:r w:rsidRPr="00257CA0">
        <w:rPr>
          <w:rFonts w:eastAsiaTheme="minorEastAsia"/>
          <w:color w:val="4A442A" w:themeColor="background2" w:themeShade="40"/>
        </w:rPr>
        <w:t>208</w:t>
      </w:r>
      <w:r w:rsidR="00997010">
        <w:rPr>
          <w:rFonts w:eastAsiaTheme="minorEastAsia"/>
          <w:color w:val="4A442A" w:themeColor="background2" w:themeShade="40"/>
        </w:rPr>
        <w:t xml:space="preserve">) </w:t>
      </w:r>
      <w:r w:rsidRPr="00257CA0">
        <w:rPr>
          <w:rFonts w:eastAsiaTheme="minorEastAsia"/>
          <w:color w:val="4A442A" w:themeColor="background2" w:themeShade="40"/>
        </w:rPr>
        <w:t>334</w:t>
      </w:r>
      <w:r w:rsidR="00997010">
        <w:rPr>
          <w:rFonts w:eastAsiaTheme="minorEastAsia"/>
          <w:color w:val="4A442A" w:themeColor="background2" w:themeShade="40"/>
        </w:rPr>
        <w:t>-</w:t>
      </w:r>
      <w:r w:rsidRPr="00257CA0">
        <w:rPr>
          <w:rFonts w:eastAsiaTheme="minorEastAsia"/>
          <w:color w:val="4A442A" w:themeColor="background2" w:themeShade="40"/>
        </w:rPr>
        <w:t>8113</w:t>
      </w:r>
    </w:p>
    <w:p w14:paraId="3D89A524" w14:textId="77777777" w:rsidR="00257CA0" w:rsidRPr="00257CA0" w:rsidRDefault="00257CA0" w:rsidP="00257CA0">
      <w:pPr>
        <w:spacing w:after="0" w:line="240" w:lineRule="auto"/>
        <w:rPr>
          <w:rFonts w:eastAsiaTheme="minorEastAsia"/>
          <w:color w:val="4A442A" w:themeColor="background2" w:themeShade="40"/>
        </w:rPr>
      </w:pPr>
    </w:p>
    <w:p w14:paraId="2DE89E93" w14:textId="7BFA9090" w:rsidR="00257CA0" w:rsidRPr="00257CA0" w:rsidRDefault="00257CA0" w:rsidP="00257CA0">
      <w:pPr>
        <w:spacing w:after="0" w:line="240" w:lineRule="auto"/>
        <w:rPr>
          <w:rFonts w:eastAsiaTheme="minorEastAsia"/>
          <w:color w:val="4A442A" w:themeColor="background2" w:themeShade="40"/>
        </w:rPr>
      </w:pPr>
      <w:r w:rsidRPr="00257CA0">
        <w:rPr>
          <w:rFonts w:eastAsiaTheme="minorEastAsia"/>
          <w:b/>
          <w:bCs/>
          <w:color w:val="4A442A" w:themeColor="background2" w:themeShade="40"/>
        </w:rPr>
        <w:t>Crash Data &amp; WebCars Username</w:t>
      </w:r>
      <w:r w:rsidRPr="00257CA0">
        <w:rPr>
          <w:rFonts w:eastAsiaTheme="minorEastAsia"/>
          <w:color w:val="4A442A" w:themeColor="background2" w:themeShade="40"/>
        </w:rPr>
        <w:t xml:space="preserve">: </w:t>
      </w:r>
      <w:hyperlink r:id="rId25" w:history="1">
        <w:r w:rsidR="00997010" w:rsidRPr="003D4BA2">
          <w:rPr>
            <w:rStyle w:val="Hyperlink"/>
            <w:rFonts w:eastAsiaTheme="minorEastAsia"/>
          </w:rPr>
          <w:t>steve.rich@itd.idaho.gov</w:t>
        </w:r>
      </w:hyperlink>
      <w:r w:rsidR="00997010">
        <w:rPr>
          <w:rFonts w:eastAsiaTheme="minorEastAsia"/>
          <w:color w:val="4A442A" w:themeColor="background2" w:themeShade="40"/>
        </w:rPr>
        <w:t>, (</w:t>
      </w:r>
      <w:r w:rsidRPr="00257CA0">
        <w:rPr>
          <w:rFonts w:eastAsiaTheme="minorEastAsia"/>
          <w:color w:val="4A442A" w:themeColor="background2" w:themeShade="40"/>
        </w:rPr>
        <w:t>208</w:t>
      </w:r>
      <w:r w:rsidR="00997010">
        <w:rPr>
          <w:rFonts w:eastAsiaTheme="minorEastAsia"/>
          <w:color w:val="4A442A" w:themeColor="background2" w:themeShade="40"/>
        </w:rPr>
        <w:t xml:space="preserve">) </w:t>
      </w:r>
      <w:r w:rsidRPr="00257CA0">
        <w:rPr>
          <w:rFonts w:eastAsiaTheme="minorEastAsia"/>
          <w:color w:val="4A442A" w:themeColor="background2" w:themeShade="40"/>
        </w:rPr>
        <w:t>334</w:t>
      </w:r>
      <w:r w:rsidR="00997010">
        <w:rPr>
          <w:rFonts w:eastAsiaTheme="minorEastAsia"/>
          <w:color w:val="4A442A" w:themeColor="background2" w:themeShade="40"/>
        </w:rPr>
        <w:t>-</w:t>
      </w:r>
      <w:r w:rsidRPr="00257CA0">
        <w:rPr>
          <w:rFonts w:eastAsiaTheme="minorEastAsia"/>
          <w:color w:val="4A442A" w:themeColor="background2" w:themeShade="40"/>
        </w:rPr>
        <w:t>8116</w:t>
      </w:r>
    </w:p>
    <w:p w14:paraId="36435B08" w14:textId="77777777" w:rsidR="00415C4A" w:rsidRDefault="00415C4A" w:rsidP="00C93074">
      <w:pPr>
        <w:spacing w:after="0" w:line="240" w:lineRule="auto"/>
      </w:pPr>
    </w:p>
    <w:p w14:paraId="51081D8B" w14:textId="77777777" w:rsidR="00415C4A" w:rsidRDefault="00415C4A" w:rsidP="00C93074">
      <w:pPr>
        <w:spacing w:after="0" w:line="240" w:lineRule="auto"/>
        <w:rPr>
          <w:b/>
        </w:rPr>
      </w:pPr>
      <w:r w:rsidRPr="006E7AA6">
        <w:rPr>
          <w:b/>
        </w:rPr>
        <w:t>Resources:</w:t>
      </w:r>
    </w:p>
    <w:p w14:paraId="6A704EC1" w14:textId="7B0C5385" w:rsidR="00997010" w:rsidRDefault="003C491F" w:rsidP="000B65C1">
      <w:pPr>
        <w:spacing w:after="0" w:line="240" w:lineRule="auto"/>
      </w:pPr>
      <w:hyperlink r:id="rId26" w:anchor="/" w:history="1">
        <w:r w:rsidR="00997010" w:rsidRPr="00997010">
          <w:rPr>
            <w:rStyle w:val="Hyperlink"/>
          </w:rPr>
          <w:t>ITD Crash Data Dashboards</w:t>
        </w:r>
      </w:hyperlink>
    </w:p>
    <w:p w14:paraId="36C94637" w14:textId="130275E7" w:rsidR="006E7AA6" w:rsidRDefault="003C491F" w:rsidP="000B65C1">
      <w:pPr>
        <w:spacing w:after="0" w:line="240" w:lineRule="auto"/>
      </w:pPr>
      <w:hyperlink r:id="rId27" w:history="1">
        <w:r w:rsidR="006E7AA6" w:rsidRPr="00415C4A">
          <w:rPr>
            <w:rStyle w:val="Hyperlink"/>
          </w:rPr>
          <w:t>Crash Data Dashboard Overview training video</w:t>
        </w:r>
      </w:hyperlink>
      <w:r w:rsidR="006E7AA6">
        <w:t>, 9 mi</w:t>
      </w:r>
      <w:r w:rsidR="00997010">
        <w:t>nutes</w:t>
      </w:r>
    </w:p>
    <w:p w14:paraId="62978332" w14:textId="77777777" w:rsidR="006E7AA6" w:rsidRDefault="003C491F" w:rsidP="00C93074">
      <w:pPr>
        <w:spacing w:after="0" w:line="240" w:lineRule="auto"/>
      </w:pPr>
      <w:hyperlink r:id="rId28" w:history="1">
        <w:r w:rsidR="006E7AA6" w:rsidRPr="00415C4A">
          <w:rPr>
            <w:rStyle w:val="Hyperlink"/>
          </w:rPr>
          <w:t>WebCars</w:t>
        </w:r>
      </w:hyperlink>
    </w:p>
    <w:p w14:paraId="7AA62E95" w14:textId="0B0140E6" w:rsidR="006E7AA6" w:rsidRPr="006E7AA6" w:rsidRDefault="003C491F" w:rsidP="00C93074">
      <w:pPr>
        <w:spacing w:after="0" w:line="240" w:lineRule="auto"/>
        <w:rPr>
          <w:b/>
        </w:rPr>
      </w:pPr>
      <w:hyperlink r:id="rId29" w:history="1">
        <w:r w:rsidR="00997010" w:rsidRPr="00997010">
          <w:rPr>
            <w:rStyle w:val="Hyperlink"/>
          </w:rPr>
          <w:t>2021 Traffic Crash Report</w:t>
        </w:r>
      </w:hyperlink>
    </w:p>
    <w:sectPr w:rsidR="006E7AA6" w:rsidRPr="006E7AA6" w:rsidSect="009C1C51">
      <w:footerReference w:type="default" r:id="rId30"/>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0A56A" w14:textId="77777777" w:rsidR="00F86385" w:rsidRDefault="00F86385" w:rsidP="00F86385">
      <w:pPr>
        <w:spacing w:after="0" w:line="240" w:lineRule="auto"/>
      </w:pPr>
      <w:r>
        <w:separator/>
      </w:r>
    </w:p>
  </w:endnote>
  <w:endnote w:type="continuationSeparator" w:id="0">
    <w:p w14:paraId="00E2D36E" w14:textId="77777777" w:rsidR="00F86385" w:rsidRDefault="00F86385" w:rsidP="00F8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40BA1" w14:textId="6BE01216" w:rsidR="00F86385" w:rsidRPr="00BD6728" w:rsidRDefault="00F86385">
    <w:pPr>
      <w:pStyle w:val="Footer"/>
      <w:pBdr>
        <w:top w:val="thinThickSmallGap" w:sz="24" w:space="1" w:color="622423" w:themeColor="accent2" w:themeShade="7F"/>
      </w:pBdr>
      <w:rPr>
        <w:rFonts w:eastAsiaTheme="majorEastAsia" w:cstheme="minorHAnsi"/>
      </w:rPr>
    </w:pPr>
    <w:r w:rsidRPr="00BD6728">
      <w:rPr>
        <w:rFonts w:eastAsiaTheme="majorEastAsia" w:cstheme="minorHAnsi"/>
      </w:rPr>
      <w:t>Grant Application Instructions</w:t>
    </w:r>
    <w:r w:rsidRPr="00BD6728">
      <w:rPr>
        <w:rFonts w:eastAsiaTheme="majorEastAsia" w:cstheme="minorHAnsi"/>
      </w:rPr>
      <w:ptab w:relativeTo="margin" w:alignment="right" w:leader="none"/>
    </w:r>
    <w:r w:rsidRPr="00BD6728">
      <w:rPr>
        <w:rFonts w:eastAsiaTheme="majorEastAsia" w:cstheme="minorHAnsi"/>
      </w:rPr>
      <w:t xml:space="preserve">Page </w:t>
    </w:r>
    <w:r w:rsidRPr="00BD6728">
      <w:rPr>
        <w:rFonts w:eastAsiaTheme="minorEastAsia" w:cstheme="minorHAnsi"/>
      </w:rPr>
      <w:fldChar w:fldCharType="begin"/>
    </w:r>
    <w:r w:rsidRPr="00BD6728">
      <w:rPr>
        <w:rFonts w:cstheme="minorHAnsi"/>
      </w:rPr>
      <w:instrText xml:space="preserve"> PAGE   \* MERGEFORMAT </w:instrText>
    </w:r>
    <w:r w:rsidRPr="00BD6728">
      <w:rPr>
        <w:rFonts w:eastAsiaTheme="minorEastAsia" w:cstheme="minorHAnsi"/>
      </w:rPr>
      <w:fldChar w:fldCharType="separate"/>
    </w:r>
    <w:r w:rsidR="000B65C1" w:rsidRPr="000B65C1">
      <w:rPr>
        <w:rFonts w:eastAsiaTheme="majorEastAsia" w:cstheme="minorHAnsi"/>
        <w:noProof/>
      </w:rPr>
      <w:t>5</w:t>
    </w:r>
    <w:r w:rsidRPr="00BD6728">
      <w:rPr>
        <w:rFonts w:eastAsiaTheme="majorEastAsia" w:cstheme="minorHAnsi"/>
        <w:noProof/>
      </w:rPr>
      <w:fldChar w:fldCharType="end"/>
    </w:r>
  </w:p>
  <w:p w14:paraId="339F049B" w14:textId="77777777" w:rsidR="00F86385" w:rsidRPr="00BD6728" w:rsidRDefault="00F86385">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64021" w14:textId="77777777" w:rsidR="00F86385" w:rsidRDefault="00F86385" w:rsidP="00F86385">
      <w:pPr>
        <w:spacing w:after="0" w:line="240" w:lineRule="auto"/>
      </w:pPr>
      <w:r>
        <w:separator/>
      </w:r>
    </w:p>
  </w:footnote>
  <w:footnote w:type="continuationSeparator" w:id="0">
    <w:p w14:paraId="7A5C8C5F" w14:textId="77777777" w:rsidR="00F86385" w:rsidRDefault="00F86385" w:rsidP="00F86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511E0"/>
    <w:multiLevelType w:val="hybridMultilevel"/>
    <w:tmpl w:val="E5826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94DE2"/>
    <w:multiLevelType w:val="hybridMultilevel"/>
    <w:tmpl w:val="74D2176C"/>
    <w:lvl w:ilvl="0" w:tplc="DBF01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A4F91"/>
    <w:multiLevelType w:val="hybridMultilevel"/>
    <w:tmpl w:val="07DCE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06CCD"/>
    <w:multiLevelType w:val="hybridMultilevel"/>
    <w:tmpl w:val="331C4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25433"/>
    <w:multiLevelType w:val="hybridMultilevel"/>
    <w:tmpl w:val="6D5CC082"/>
    <w:lvl w:ilvl="0" w:tplc="9D2E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7733"/>
    <w:multiLevelType w:val="hybridMultilevel"/>
    <w:tmpl w:val="3AB0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03BCB"/>
    <w:multiLevelType w:val="hybridMultilevel"/>
    <w:tmpl w:val="86981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465"/>
    <w:multiLevelType w:val="hybridMultilevel"/>
    <w:tmpl w:val="C93E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7521B"/>
    <w:multiLevelType w:val="hybridMultilevel"/>
    <w:tmpl w:val="9C5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26AB6"/>
    <w:multiLevelType w:val="hybridMultilevel"/>
    <w:tmpl w:val="D25A4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04BFF"/>
    <w:multiLevelType w:val="hybridMultilevel"/>
    <w:tmpl w:val="8E2E2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B39D2"/>
    <w:multiLevelType w:val="hybridMultilevel"/>
    <w:tmpl w:val="750254F2"/>
    <w:lvl w:ilvl="0" w:tplc="57B63A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9423B"/>
    <w:multiLevelType w:val="hybridMultilevel"/>
    <w:tmpl w:val="2048C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87E3A"/>
    <w:multiLevelType w:val="hybridMultilevel"/>
    <w:tmpl w:val="3A007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B26F9"/>
    <w:multiLevelType w:val="hybridMultilevel"/>
    <w:tmpl w:val="4C20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41DE8"/>
    <w:multiLevelType w:val="hybridMultilevel"/>
    <w:tmpl w:val="41782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57B7B"/>
    <w:multiLevelType w:val="hybridMultilevel"/>
    <w:tmpl w:val="18140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975A3"/>
    <w:multiLevelType w:val="hybridMultilevel"/>
    <w:tmpl w:val="BEEC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B22D3"/>
    <w:multiLevelType w:val="hybridMultilevel"/>
    <w:tmpl w:val="48DA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3"/>
  </w:num>
  <w:num w:numId="5">
    <w:abstractNumId w:val="6"/>
  </w:num>
  <w:num w:numId="6">
    <w:abstractNumId w:val="0"/>
  </w:num>
  <w:num w:numId="7">
    <w:abstractNumId w:val="15"/>
  </w:num>
  <w:num w:numId="8">
    <w:abstractNumId w:val="16"/>
  </w:num>
  <w:num w:numId="9">
    <w:abstractNumId w:val="17"/>
  </w:num>
  <w:num w:numId="10">
    <w:abstractNumId w:val="5"/>
  </w:num>
  <w:num w:numId="11">
    <w:abstractNumId w:val="3"/>
  </w:num>
  <w:num w:numId="12">
    <w:abstractNumId w:val="1"/>
  </w:num>
  <w:num w:numId="13">
    <w:abstractNumId w:val="4"/>
  </w:num>
  <w:num w:numId="14">
    <w:abstractNumId w:val="8"/>
  </w:num>
  <w:num w:numId="15">
    <w:abstractNumId w:val="10"/>
  </w:num>
  <w:num w:numId="16">
    <w:abstractNumId w:val="11"/>
  </w:num>
  <w:num w:numId="17">
    <w:abstractNumId w:val="7"/>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51"/>
    <w:rsid w:val="00015920"/>
    <w:rsid w:val="00035D42"/>
    <w:rsid w:val="00042601"/>
    <w:rsid w:val="000724E1"/>
    <w:rsid w:val="00075839"/>
    <w:rsid w:val="000B1063"/>
    <w:rsid w:val="000B65C1"/>
    <w:rsid w:val="000F46D7"/>
    <w:rsid w:val="000F66DA"/>
    <w:rsid w:val="00121364"/>
    <w:rsid w:val="0012275D"/>
    <w:rsid w:val="00165A79"/>
    <w:rsid w:val="001902DB"/>
    <w:rsid w:val="001A3C9E"/>
    <w:rsid w:val="001B36CA"/>
    <w:rsid w:val="001D6156"/>
    <w:rsid w:val="00203793"/>
    <w:rsid w:val="00222067"/>
    <w:rsid w:val="00242C97"/>
    <w:rsid w:val="00252B2B"/>
    <w:rsid w:val="002560E0"/>
    <w:rsid w:val="00257CA0"/>
    <w:rsid w:val="00265446"/>
    <w:rsid w:val="002670F0"/>
    <w:rsid w:val="0028271C"/>
    <w:rsid w:val="002A1F2A"/>
    <w:rsid w:val="002B3A00"/>
    <w:rsid w:val="002C2BD8"/>
    <w:rsid w:val="002D46F4"/>
    <w:rsid w:val="0030502A"/>
    <w:rsid w:val="003225FC"/>
    <w:rsid w:val="00325356"/>
    <w:rsid w:val="00362EFB"/>
    <w:rsid w:val="003A42DC"/>
    <w:rsid w:val="003B15E4"/>
    <w:rsid w:val="003B5176"/>
    <w:rsid w:val="003C491F"/>
    <w:rsid w:val="003E52AF"/>
    <w:rsid w:val="003F044D"/>
    <w:rsid w:val="003F79B9"/>
    <w:rsid w:val="00415C4A"/>
    <w:rsid w:val="004511AF"/>
    <w:rsid w:val="004632BF"/>
    <w:rsid w:val="00472D3E"/>
    <w:rsid w:val="004762FF"/>
    <w:rsid w:val="0048135E"/>
    <w:rsid w:val="00496ABB"/>
    <w:rsid w:val="004A29F0"/>
    <w:rsid w:val="004D4510"/>
    <w:rsid w:val="004E16FF"/>
    <w:rsid w:val="004E55C0"/>
    <w:rsid w:val="004F34A3"/>
    <w:rsid w:val="004F7078"/>
    <w:rsid w:val="004F7516"/>
    <w:rsid w:val="0050345D"/>
    <w:rsid w:val="0051653B"/>
    <w:rsid w:val="005323D6"/>
    <w:rsid w:val="00535CDB"/>
    <w:rsid w:val="0054348A"/>
    <w:rsid w:val="005540B2"/>
    <w:rsid w:val="00555C20"/>
    <w:rsid w:val="005618AD"/>
    <w:rsid w:val="00563816"/>
    <w:rsid w:val="005675A1"/>
    <w:rsid w:val="005810FC"/>
    <w:rsid w:val="00587844"/>
    <w:rsid w:val="005907D2"/>
    <w:rsid w:val="005942F2"/>
    <w:rsid w:val="005A39B9"/>
    <w:rsid w:val="005B1690"/>
    <w:rsid w:val="005C4F71"/>
    <w:rsid w:val="005E08D6"/>
    <w:rsid w:val="005F465D"/>
    <w:rsid w:val="00606419"/>
    <w:rsid w:val="00610BEA"/>
    <w:rsid w:val="0064259A"/>
    <w:rsid w:val="006467A1"/>
    <w:rsid w:val="00664873"/>
    <w:rsid w:val="00671010"/>
    <w:rsid w:val="006769AA"/>
    <w:rsid w:val="006879A6"/>
    <w:rsid w:val="0069676C"/>
    <w:rsid w:val="006B4F35"/>
    <w:rsid w:val="006C2641"/>
    <w:rsid w:val="006C3DFD"/>
    <w:rsid w:val="006D51B9"/>
    <w:rsid w:val="006E2188"/>
    <w:rsid w:val="006E7AA6"/>
    <w:rsid w:val="00706D52"/>
    <w:rsid w:val="007373D3"/>
    <w:rsid w:val="007452BD"/>
    <w:rsid w:val="0074586F"/>
    <w:rsid w:val="00770CB3"/>
    <w:rsid w:val="00784E92"/>
    <w:rsid w:val="007A4866"/>
    <w:rsid w:val="007B4084"/>
    <w:rsid w:val="007C233B"/>
    <w:rsid w:val="007C5E80"/>
    <w:rsid w:val="007C5EAE"/>
    <w:rsid w:val="007E32AB"/>
    <w:rsid w:val="008344B8"/>
    <w:rsid w:val="0086381D"/>
    <w:rsid w:val="00864CF8"/>
    <w:rsid w:val="008666E1"/>
    <w:rsid w:val="0087389D"/>
    <w:rsid w:val="008744A6"/>
    <w:rsid w:val="00893FA8"/>
    <w:rsid w:val="00897AB6"/>
    <w:rsid w:val="008C580C"/>
    <w:rsid w:val="008D01D3"/>
    <w:rsid w:val="009571E9"/>
    <w:rsid w:val="00972F90"/>
    <w:rsid w:val="009746AF"/>
    <w:rsid w:val="00977DDE"/>
    <w:rsid w:val="009811E6"/>
    <w:rsid w:val="00986A89"/>
    <w:rsid w:val="00987E82"/>
    <w:rsid w:val="00997010"/>
    <w:rsid w:val="009A3AE0"/>
    <w:rsid w:val="009A7D59"/>
    <w:rsid w:val="009B5402"/>
    <w:rsid w:val="009C1C51"/>
    <w:rsid w:val="009C36F5"/>
    <w:rsid w:val="009C4E62"/>
    <w:rsid w:val="009E3D71"/>
    <w:rsid w:val="009E426D"/>
    <w:rsid w:val="009F56D8"/>
    <w:rsid w:val="00A04413"/>
    <w:rsid w:val="00A13D02"/>
    <w:rsid w:val="00A30FBF"/>
    <w:rsid w:val="00A708C2"/>
    <w:rsid w:val="00A72189"/>
    <w:rsid w:val="00A75DA1"/>
    <w:rsid w:val="00A81C7E"/>
    <w:rsid w:val="00A92FD8"/>
    <w:rsid w:val="00AA3797"/>
    <w:rsid w:val="00AB2F82"/>
    <w:rsid w:val="00AC59A5"/>
    <w:rsid w:val="00AE0E16"/>
    <w:rsid w:val="00AF0616"/>
    <w:rsid w:val="00AF1D07"/>
    <w:rsid w:val="00B028C8"/>
    <w:rsid w:val="00B033F1"/>
    <w:rsid w:val="00B06288"/>
    <w:rsid w:val="00B157D1"/>
    <w:rsid w:val="00B40CBF"/>
    <w:rsid w:val="00B56A95"/>
    <w:rsid w:val="00B63A3C"/>
    <w:rsid w:val="00B64411"/>
    <w:rsid w:val="00B70017"/>
    <w:rsid w:val="00B85E98"/>
    <w:rsid w:val="00B9288A"/>
    <w:rsid w:val="00BD6728"/>
    <w:rsid w:val="00BE3A36"/>
    <w:rsid w:val="00BE7288"/>
    <w:rsid w:val="00BF4735"/>
    <w:rsid w:val="00C05A53"/>
    <w:rsid w:val="00C211A2"/>
    <w:rsid w:val="00C32085"/>
    <w:rsid w:val="00C37FDE"/>
    <w:rsid w:val="00C82840"/>
    <w:rsid w:val="00C93074"/>
    <w:rsid w:val="00C94093"/>
    <w:rsid w:val="00C9415A"/>
    <w:rsid w:val="00CB7D09"/>
    <w:rsid w:val="00CD07E6"/>
    <w:rsid w:val="00CF5F07"/>
    <w:rsid w:val="00D1183A"/>
    <w:rsid w:val="00D31523"/>
    <w:rsid w:val="00D44139"/>
    <w:rsid w:val="00D55257"/>
    <w:rsid w:val="00D65430"/>
    <w:rsid w:val="00D7065F"/>
    <w:rsid w:val="00D85BBE"/>
    <w:rsid w:val="00DA0272"/>
    <w:rsid w:val="00DB108F"/>
    <w:rsid w:val="00DC1F66"/>
    <w:rsid w:val="00DC5D5B"/>
    <w:rsid w:val="00DF0732"/>
    <w:rsid w:val="00E14735"/>
    <w:rsid w:val="00E26015"/>
    <w:rsid w:val="00E404F8"/>
    <w:rsid w:val="00E508F9"/>
    <w:rsid w:val="00E5190C"/>
    <w:rsid w:val="00E56547"/>
    <w:rsid w:val="00E77EB1"/>
    <w:rsid w:val="00EB0E69"/>
    <w:rsid w:val="00ED0E3F"/>
    <w:rsid w:val="00EF29E5"/>
    <w:rsid w:val="00EF49B4"/>
    <w:rsid w:val="00F02667"/>
    <w:rsid w:val="00F11DD3"/>
    <w:rsid w:val="00F15945"/>
    <w:rsid w:val="00F16A45"/>
    <w:rsid w:val="00F277A0"/>
    <w:rsid w:val="00F30EB1"/>
    <w:rsid w:val="00F41989"/>
    <w:rsid w:val="00F64308"/>
    <w:rsid w:val="00F73FC2"/>
    <w:rsid w:val="00F86385"/>
    <w:rsid w:val="00FE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2D83"/>
  <w15:docId w15:val="{6FBDE184-B407-4B47-8113-5EDEACBF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86A89"/>
    <w:pPr>
      <w:pBdr>
        <w:top w:val="single" w:sz="4" w:space="1" w:color="215868" w:themeColor="accent5" w:themeShade="80"/>
        <w:bottom w:val="single" w:sz="4" w:space="1" w:color="215868" w:themeColor="accent5" w:themeShade="80"/>
      </w:pBdr>
      <w:shd w:val="clear" w:color="auto" w:fill="4BACC6" w:themeFill="accent5"/>
      <w:spacing w:before="300" w:after="60"/>
      <w:ind w:left="58"/>
      <w:jc w:val="center"/>
      <w:outlineLvl w:val="0"/>
    </w:pPr>
    <w:rPr>
      <w:rFonts w:asciiTheme="majorHAnsi" w:eastAsia="Times New Roman" w:hAnsiTheme="majorHAnsi" w:cs="Arial"/>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51"/>
    <w:rPr>
      <w:rFonts w:ascii="Tahoma" w:hAnsi="Tahoma" w:cs="Tahoma"/>
      <w:sz w:val="16"/>
      <w:szCs w:val="16"/>
    </w:rPr>
  </w:style>
  <w:style w:type="table" w:styleId="TableGrid">
    <w:name w:val="Table Grid"/>
    <w:basedOn w:val="TableNormal"/>
    <w:uiPriority w:val="59"/>
    <w:rsid w:val="009C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CDB"/>
    <w:pPr>
      <w:ind w:left="720"/>
      <w:contextualSpacing/>
    </w:pPr>
  </w:style>
  <w:style w:type="character" w:styleId="Hyperlink">
    <w:name w:val="Hyperlink"/>
    <w:basedOn w:val="DefaultParagraphFont"/>
    <w:uiPriority w:val="99"/>
    <w:unhideWhenUsed/>
    <w:rsid w:val="00D31523"/>
    <w:rPr>
      <w:color w:val="0000FF" w:themeColor="hyperlink"/>
      <w:u w:val="single"/>
    </w:rPr>
  </w:style>
  <w:style w:type="character" w:styleId="CommentReference">
    <w:name w:val="annotation reference"/>
    <w:basedOn w:val="DefaultParagraphFont"/>
    <w:uiPriority w:val="99"/>
    <w:semiHidden/>
    <w:unhideWhenUsed/>
    <w:rsid w:val="00AF1D07"/>
    <w:rPr>
      <w:sz w:val="16"/>
      <w:szCs w:val="16"/>
    </w:rPr>
  </w:style>
  <w:style w:type="paragraph" w:styleId="CommentText">
    <w:name w:val="annotation text"/>
    <w:basedOn w:val="Normal"/>
    <w:link w:val="CommentTextChar"/>
    <w:uiPriority w:val="99"/>
    <w:semiHidden/>
    <w:unhideWhenUsed/>
    <w:rsid w:val="00AF1D07"/>
    <w:pPr>
      <w:spacing w:line="240" w:lineRule="auto"/>
    </w:pPr>
    <w:rPr>
      <w:sz w:val="20"/>
      <w:szCs w:val="20"/>
    </w:rPr>
  </w:style>
  <w:style w:type="character" w:customStyle="1" w:styleId="CommentTextChar">
    <w:name w:val="Comment Text Char"/>
    <w:basedOn w:val="DefaultParagraphFont"/>
    <w:link w:val="CommentText"/>
    <w:uiPriority w:val="99"/>
    <w:semiHidden/>
    <w:rsid w:val="00AF1D07"/>
    <w:rPr>
      <w:sz w:val="20"/>
      <w:szCs w:val="20"/>
    </w:rPr>
  </w:style>
  <w:style w:type="paragraph" w:styleId="CommentSubject">
    <w:name w:val="annotation subject"/>
    <w:basedOn w:val="CommentText"/>
    <w:next w:val="CommentText"/>
    <w:link w:val="CommentSubjectChar"/>
    <w:uiPriority w:val="99"/>
    <w:semiHidden/>
    <w:unhideWhenUsed/>
    <w:rsid w:val="00AF1D07"/>
    <w:rPr>
      <w:b/>
      <w:bCs/>
    </w:rPr>
  </w:style>
  <w:style w:type="character" w:customStyle="1" w:styleId="CommentSubjectChar">
    <w:name w:val="Comment Subject Char"/>
    <w:basedOn w:val="CommentTextChar"/>
    <w:link w:val="CommentSubject"/>
    <w:uiPriority w:val="99"/>
    <w:semiHidden/>
    <w:rsid w:val="00AF1D07"/>
    <w:rPr>
      <w:b/>
      <w:bCs/>
      <w:sz w:val="20"/>
      <w:szCs w:val="20"/>
    </w:rPr>
  </w:style>
  <w:style w:type="paragraph" w:styleId="Header">
    <w:name w:val="header"/>
    <w:basedOn w:val="Normal"/>
    <w:link w:val="HeaderChar"/>
    <w:uiPriority w:val="99"/>
    <w:unhideWhenUsed/>
    <w:rsid w:val="00F86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85"/>
  </w:style>
  <w:style w:type="paragraph" w:styleId="Footer">
    <w:name w:val="footer"/>
    <w:basedOn w:val="Normal"/>
    <w:link w:val="FooterChar"/>
    <w:uiPriority w:val="99"/>
    <w:unhideWhenUsed/>
    <w:rsid w:val="00F86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85"/>
  </w:style>
  <w:style w:type="paragraph" w:customStyle="1" w:styleId="Default">
    <w:name w:val="Default"/>
    <w:rsid w:val="000F66DA"/>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1Char">
    <w:name w:val="Heading 1 Char"/>
    <w:basedOn w:val="DefaultParagraphFont"/>
    <w:link w:val="Heading1"/>
    <w:rsid w:val="00986A89"/>
    <w:rPr>
      <w:rFonts w:asciiTheme="majorHAnsi" w:eastAsia="Times New Roman" w:hAnsiTheme="majorHAnsi" w:cs="Arial"/>
      <w:b/>
      <w:bCs/>
      <w:color w:val="FFFFFF" w:themeColor="background1"/>
      <w:sz w:val="24"/>
      <w:szCs w:val="24"/>
      <w:shd w:val="clear" w:color="auto" w:fill="4BACC6" w:themeFill="accent5"/>
    </w:rPr>
  </w:style>
  <w:style w:type="character" w:styleId="FollowedHyperlink">
    <w:name w:val="FollowedHyperlink"/>
    <w:basedOn w:val="DefaultParagraphFont"/>
    <w:uiPriority w:val="99"/>
    <w:semiHidden/>
    <w:unhideWhenUsed/>
    <w:rsid w:val="00E404F8"/>
    <w:rPr>
      <w:color w:val="800080" w:themeColor="followedHyperlink"/>
      <w:u w:val="single"/>
    </w:rPr>
  </w:style>
  <w:style w:type="character" w:styleId="UnresolvedMention">
    <w:name w:val="Unresolved Mention"/>
    <w:basedOn w:val="DefaultParagraphFont"/>
    <w:uiPriority w:val="99"/>
    <w:semiHidden/>
    <w:unhideWhenUsed/>
    <w:rsid w:val="005A3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4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lly.campbell@itd.idaho.gov" TargetMode="External"/><Relationship Id="rId18" Type="http://schemas.openxmlformats.org/officeDocument/2006/relationships/hyperlink" Target="mailto:bill.kotowski@itd.idaho.gov" TargetMode="External"/><Relationship Id="rId26" Type="http://schemas.openxmlformats.org/officeDocument/2006/relationships/hyperlink" Target="https://itd.aashtowaresafety.net/itd-safety-dashboards" TargetMode="External"/><Relationship Id="rId3" Type="http://schemas.openxmlformats.org/officeDocument/2006/relationships/styles" Target="styles.xml"/><Relationship Id="rId21" Type="http://schemas.openxmlformats.org/officeDocument/2006/relationships/hyperlink" Target="mailto:lisa.losness@itd.idaho.gov" TargetMode="External"/><Relationship Id="rId7" Type="http://schemas.openxmlformats.org/officeDocument/2006/relationships/endnotes" Target="endnotes.xml"/><Relationship Id="rId12" Type="http://schemas.openxmlformats.org/officeDocument/2006/relationships/hyperlink" Target="https://apps.itd.idaho.gov/Apps/OHS/Crash/21/Analysis.pdf" TargetMode="External"/><Relationship Id="rId17" Type="http://schemas.openxmlformats.org/officeDocument/2006/relationships/hyperlink" Target="mailto:josephine.middleton@itd.idaho.gov" TargetMode="External"/><Relationship Id="rId25" Type="http://schemas.openxmlformats.org/officeDocument/2006/relationships/hyperlink" Target="mailto:steve.rich@itd.idaho.gov" TargetMode="External"/><Relationship Id="rId2" Type="http://schemas.openxmlformats.org/officeDocument/2006/relationships/numbering" Target="numbering.xml"/><Relationship Id="rId16" Type="http://schemas.openxmlformats.org/officeDocument/2006/relationships/hyperlink" Target="mailto:ohsgrants@itd.idaho.gov" TargetMode="External"/><Relationship Id="rId20" Type="http://schemas.openxmlformats.org/officeDocument/2006/relationships/hyperlink" Target="mailto:jillian.garrigues@itd.idaho.gov" TargetMode="External"/><Relationship Id="rId29" Type="http://schemas.openxmlformats.org/officeDocument/2006/relationships/hyperlink" Target="https://apps.itd.idaho.gov/Apps/OHS/Crash/21/Analys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itd.idaho.gov/apps/webcars/" TargetMode="External"/><Relationship Id="rId24" Type="http://schemas.openxmlformats.org/officeDocument/2006/relationships/hyperlink" Target="mailto:kirstin.weldin@itd.idaho.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kelly.campbell@itd.idaho.gov" TargetMode="External"/><Relationship Id="rId28" Type="http://schemas.openxmlformats.org/officeDocument/2006/relationships/hyperlink" Target="https://apps.itd.idaho.gov/apps/webcars/" TargetMode="External"/><Relationship Id="rId10" Type="http://schemas.openxmlformats.org/officeDocument/2006/relationships/hyperlink" Target="https://itd.aashtowaresafety.net/itd-safety-dashboards" TargetMode="External"/><Relationship Id="rId19" Type="http://schemas.openxmlformats.org/officeDocument/2006/relationships/hyperlink" Target="mailto:denise.dinnauer@itd.idaho.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gov/" TargetMode="External"/><Relationship Id="rId14" Type="http://schemas.openxmlformats.org/officeDocument/2006/relationships/hyperlink" Target="mailto:steve.rich@itd.idaho.gov" TargetMode="External"/><Relationship Id="rId22" Type="http://schemas.openxmlformats.org/officeDocument/2006/relationships/hyperlink" Target="mailto:tabitha.smith@itd.idaho.gov" TargetMode="External"/><Relationship Id="rId27" Type="http://schemas.openxmlformats.org/officeDocument/2006/relationships/hyperlink" Target="https://www.youtube.com/watch?v=TwfOgW3fXW0&amp;feature=youtu.b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F3B6-E20E-4FB1-A71F-00A0A316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Burke</dc:creator>
  <cp:lastModifiedBy>Jillian Garrigues</cp:lastModifiedBy>
  <cp:revision>13</cp:revision>
  <cp:lastPrinted>2020-01-16T23:38:00Z</cp:lastPrinted>
  <dcterms:created xsi:type="dcterms:W3CDTF">2022-12-07T16:32:00Z</dcterms:created>
  <dcterms:modified xsi:type="dcterms:W3CDTF">2023-01-03T22:00:00Z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100ac462f269c5dca7d0fca2b2fc96746c68d4073cf6fe3a51952402dd85c6f0</vt:lpwstr>
  </property>
</Properties>
</file>